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37" w:rsidRDefault="008B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di Filosofia </w:t>
      </w:r>
    </w:p>
    <w:p w:rsidR="00AC3937" w:rsidRDefault="00A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2018/19</w:t>
      </w:r>
    </w:p>
    <w:p w:rsidR="0000249E" w:rsidRDefault="0039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V B</w:t>
      </w:r>
      <w:bookmarkStart w:id="0" w:name="_GoBack"/>
      <w:bookmarkEnd w:id="0"/>
    </w:p>
    <w:p w:rsidR="00AC3937" w:rsidRDefault="00AC3937">
      <w:pPr>
        <w:rPr>
          <w:rFonts w:ascii="Times New Roman" w:hAnsi="Times New Roman" w:cs="Times New Roman"/>
          <w:sz w:val="24"/>
          <w:szCs w:val="24"/>
        </w:rPr>
      </w:pP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. prof.ssa Caterina Luisa De Caro 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Criticismo : </w:t>
      </w:r>
      <w:r w:rsidR="008E4C74">
        <w:rPr>
          <w:rFonts w:ascii="Times New Roman" w:hAnsi="Times New Roman" w:cs="Times New Roman"/>
          <w:sz w:val="24"/>
          <w:szCs w:val="24"/>
        </w:rPr>
        <w:t xml:space="preserve"> Immanuel </w:t>
      </w:r>
      <w:r>
        <w:rPr>
          <w:rFonts w:ascii="Times New Roman" w:hAnsi="Times New Roman" w:cs="Times New Roman"/>
          <w:sz w:val="24"/>
          <w:szCs w:val="24"/>
        </w:rPr>
        <w:t xml:space="preserve">Kant 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 w:rsidRPr="008E4C74">
        <w:rPr>
          <w:rFonts w:ascii="Times New Roman" w:hAnsi="Times New Roman" w:cs="Times New Roman"/>
          <w:b/>
          <w:sz w:val="24"/>
          <w:szCs w:val="24"/>
        </w:rPr>
        <w:t>Kant</w:t>
      </w:r>
      <w:r>
        <w:rPr>
          <w:rFonts w:ascii="Times New Roman" w:hAnsi="Times New Roman" w:cs="Times New Roman"/>
          <w:sz w:val="24"/>
          <w:szCs w:val="24"/>
        </w:rPr>
        <w:t>: Critica ragion Pura; Critica Ragion Pratica; Critica del Giudizio.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Idealismo : </w:t>
      </w:r>
      <w:proofErr w:type="spellStart"/>
      <w:r>
        <w:rPr>
          <w:rFonts w:ascii="Times New Roman" w:hAnsi="Times New Roman" w:cs="Times New Roman"/>
          <w:sz w:val="24"/>
          <w:szCs w:val="24"/>
        </w:rPr>
        <w:t>Ficte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 w:rsidR="008E4C74">
        <w:rPr>
          <w:rFonts w:ascii="Times New Roman" w:hAnsi="Times New Roman" w:cs="Times New Roman"/>
          <w:sz w:val="24"/>
          <w:szCs w:val="24"/>
        </w:rPr>
        <w:t xml:space="preserve"> Georg W.</w:t>
      </w:r>
      <w:r>
        <w:rPr>
          <w:rFonts w:ascii="Times New Roman" w:hAnsi="Times New Roman" w:cs="Times New Roman"/>
          <w:sz w:val="24"/>
          <w:szCs w:val="24"/>
        </w:rPr>
        <w:t xml:space="preserve"> Hegel 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 w:rsidRPr="008E4C74">
        <w:rPr>
          <w:rFonts w:ascii="Times New Roman" w:hAnsi="Times New Roman" w:cs="Times New Roman"/>
          <w:b/>
          <w:sz w:val="24"/>
          <w:szCs w:val="24"/>
        </w:rPr>
        <w:t>Fiche</w:t>
      </w:r>
      <w:r>
        <w:rPr>
          <w:rFonts w:ascii="Times New Roman" w:hAnsi="Times New Roman" w:cs="Times New Roman"/>
          <w:sz w:val="24"/>
          <w:szCs w:val="24"/>
        </w:rPr>
        <w:t xml:space="preserve"> : La  Dottrina della Scienza 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4C74">
        <w:rPr>
          <w:rFonts w:ascii="Times New Roman" w:hAnsi="Times New Roman" w:cs="Times New Roman"/>
          <w:b/>
          <w:sz w:val="24"/>
          <w:szCs w:val="24"/>
        </w:rPr>
        <w:t>Schelling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Idee per una filosofia della Natura 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 w:rsidRPr="008E4C74">
        <w:rPr>
          <w:rFonts w:ascii="Times New Roman" w:hAnsi="Times New Roman" w:cs="Times New Roman"/>
          <w:b/>
          <w:sz w:val="24"/>
          <w:szCs w:val="24"/>
        </w:rPr>
        <w:t>Hegel</w:t>
      </w:r>
      <w:r>
        <w:rPr>
          <w:rFonts w:ascii="Times New Roman" w:hAnsi="Times New Roman" w:cs="Times New Roman"/>
          <w:sz w:val="24"/>
          <w:szCs w:val="24"/>
        </w:rPr>
        <w:t xml:space="preserve">: Fenomenologia dello Spirito; Enciclopedia delle scienze filosofiche in compendio  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Sinistra Hegeliana : Carl Marx</w:t>
      </w:r>
    </w:p>
    <w:p w:rsidR="008B1285" w:rsidRDefault="008B1285">
      <w:pPr>
        <w:rPr>
          <w:rFonts w:ascii="Times New Roman" w:hAnsi="Times New Roman" w:cs="Times New Roman"/>
          <w:sz w:val="24"/>
          <w:szCs w:val="24"/>
        </w:rPr>
      </w:pPr>
      <w:r w:rsidRPr="008E4C74">
        <w:rPr>
          <w:rFonts w:ascii="Times New Roman" w:hAnsi="Times New Roman" w:cs="Times New Roman"/>
          <w:b/>
          <w:sz w:val="24"/>
          <w:szCs w:val="24"/>
        </w:rPr>
        <w:t>Marx</w:t>
      </w:r>
      <w:r>
        <w:rPr>
          <w:rFonts w:ascii="Times New Roman" w:hAnsi="Times New Roman" w:cs="Times New Roman"/>
          <w:sz w:val="24"/>
          <w:szCs w:val="24"/>
        </w:rPr>
        <w:t xml:space="preserve">: Il Manifesto del Partito Comunista . Il Capitale </w:t>
      </w:r>
    </w:p>
    <w:p w:rsidR="008E4C74" w:rsidRDefault="008E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Critiche all’hegelismo: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Kierchegaard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Arthur Schopenhauer  </w:t>
      </w:r>
    </w:p>
    <w:p w:rsidR="008E4C74" w:rsidRDefault="008E4C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4C74">
        <w:rPr>
          <w:rFonts w:ascii="Times New Roman" w:hAnsi="Times New Roman" w:cs="Times New Roman"/>
          <w:b/>
          <w:sz w:val="24"/>
          <w:szCs w:val="24"/>
        </w:rPr>
        <w:t>Kierkegarard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Aut Aut, Il concetto dell’Angoscia </w:t>
      </w:r>
    </w:p>
    <w:p w:rsidR="008E4C74" w:rsidRDefault="008E4C74">
      <w:pPr>
        <w:rPr>
          <w:rFonts w:ascii="Times New Roman" w:hAnsi="Times New Roman" w:cs="Times New Roman"/>
          <w:sz w:val="24"/>
          <w:szCs w:val="24"/>
        </w:rPr>
      </w:pPr>
      <w:r w:rsidRPr="00EB147A">
        <w:rPr>
          <w:rFonts w:ascii="Times New Roman" w:hAnsi="Times New Roman" w:cs="Times New Roman"/>
          <w:b/>
          <w:sz w:val="24"/>
          <w:szCs w:val="24"/>
        </w:rPr>
        <w:t>Schopenhauer</w:t>
      </w:r>
      <w:r>
        <w:rPr>
          <w:rFonts w:ascii="Times New Roman" w:hAnsi="Times New Roman" w:cs="Times New Roman"/>
          <w:sz w:val="24"/>
          <w:szCs w:val="24"/>
        </w:rPr>
        <w:t xml:space="preserve"> : Il Mondo come Volontà e Rappresentazione</w:t>
      </w:r>
    </w:p>
    <w:p w:rsidR="008E4C74" w:rsidRDefault="008E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caso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Nietzsche </w:t>
      </w:r>
    </w:p>
    <w:p w:rsidR="00EB147A" w:rsidRDefault="008E4C74">
      <w:pPr>
        <w:rPr>
          <w:rFonts w:ascii="Times New Roman" w:hAnsi="Times New Roman" w:cs="Times New Roman"/>
          <w:sz w:val="24"/>
          <w:szCs w:val="24"/>
        </w:rPr>
      </w:pPr>
      <w:r w:rsidRPr="00EB147A">
        <w:rPr>
          <w:rFonts w:ascii="Times New Roman" w:hAnsi="Times New Roman" w:cs="Times New Roman"/>
          <w:b/>
          <w:sz w:val="24"/>
          <w:szCs w:val="24"/>
        </w:rPr>
        <w:t>Nietzsche</w:t>
      </w:r>
      <w:r>
        <w:rPr>
          <w:rFonts w:ascii="Times New Roman" w:hAnsi="Times New Roman" w:cs="Times New Roman"/>
          <w:sz w:val="24"/>
          <w:szCs w:val="24"/>
        </w:rPr>
        <w:t xml:space="preserve"> : La Nascita della Tragedia; Umano Troppo Umano; Così Parlò Zaratustra; Al di Là del                     Bene e del Male; La Gaia Scienza </w:t>
      </w:r>
      <w:r w:rsidR="00EB147A">
        <w:rPr>
          <w:rFonts w:ascii="Times New Roman" w:hAnsi="Times New Roman" w:cs="Times New Roman"/>
          <w:sz w:val="24"/>
          <w:szCs w:val="24"/>
        </w:rPr>
        <w:t xml:space="preserve">. Sull’Utilità e il Danno Della Storia per la Vita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80" w:rsidRDefault="00E0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Positivismo allo scientismo novecentesco </w:t>
      </w:r>
      <w:r w:rsidR="00AC3937">
        <w:rPr>
          <w:rFonts w:ascii="Times New Roman" w:hAnsi="Times New Roman" w:cs="Times New Roman"/>
          <w:sz w:val="24"/>
          <w:szCs w:val="24"/>
        </w:rPr>
        <w:t xml:space="preserve">, nuovi percorsi fisici e Matematici </w:t>
      </w:r>
    </w:p>
    <w:p w:rsidR="008E4C74" w:rsidRDefault="00EB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Psicoanalisi : Sigmund  Freud , </w:t>
      </w:r>
      <w:r w:rsidR="008E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 Gustav Jung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 w:rsidRPr="00EB147A">
        <w:rPr>
          <w:rFonts w:ascii="Times New Roman" w:hAnsi="Times New Roman" w:cs="Times New Roman"/>
          <w:b/>
          <w:sz w:val="24"/>
          <w:szCs w:val="24"/>
        </w:rPr>
        <w:t>Freud</w:t>
      </w:r>
      <w:r>
        <w:rPr>
          <w:rFonts w:ascii="Times New Roman" w:hAnsi="Times New Roman" w:cs="Times New Roman"/>
          <w:sz w:val="24"/>
          <w:szCs w:val="24"/>
        </w:rPr>
        <w:t>: L’Interpretazione dei Sogni; Psicopatologia della Vita quotidiana , Il disagio della Civiltà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 w:rsidRPr="00EB147A">
        <w:rPr>
          <w:rFonts w:ascii="Times New Roman" w:hAnsi="Times New Roman" w:cs="Times New Roman"/>
          <w:b/>
          <w:sz w:val="24"/>
          <w:szCs w:val="24"/>
        </w:rPr>
        <w:t>Jung</w:t>
      </w:r>
      <w:r>
        <w:rPr>
          <w:rFonts w:ascii="Times New Roman" w:hAnsi="Times New Roman" w:cs="Times New Roman"/>
          <w:sz w:val="24"/>
          <w:szCs w:val="24"/>
        </w:rPr>
        <w:t xml:space="preserve"> :Gli Archetipi e l’Inconscio Collettivo 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Filosofia del Linguaggio e la sua simbologia </w:t>
      </w:r>
      <w:r w:rsidR="00AC3937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="00AC3937">
        <w:rPr>
          <w:rFonts w:ascii="Times New Roman" w:hAnsi="Times New Roman" w:cs="Times New Roman"/>
          <w:sz w:val="24"/>
          <w:szCs w:val="24"/>
        </w:rPr>
        <w:t>Giusepe</w:t>
      </w:r>
      <w:proofErr w:type="spellEnd"/>
      <w:r w:rsidR="00AC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Peano</w:t>
      </w:r>
      <w:proofErr w:type="spellEnd"/>
      <w:r w:rsidR="00AC3937">
        <w:rPr>
          <w:rFonts w:ascii="Times New Roman" w:hAnsi="Times New Roman" w:cs="Times New Roman"/>
          <w:sz w:val="24"/>
          <w:szCs w:val="24"/>
        </w:rPr>
        <w:t xml:space="preserve">,  Bernard Russell, Ludwig </w:t>
      </w:r>
      <w:r>
        <w:rPr>
          <w:rFonts w:ascii="Times New Roman" w:hAnsi="Times New Roman" w:cs="Times New Roman"/>
          <w:sz w:val="24"/>
          <w:szCs w:val="24"/>
        </w:rPr>
        <w:t xml:space="preserve">Wittgenstein </w:t>
      </w:r>
    </w:p>
    <w:p w:rsidR="00EB147A" w:rsidRDefault="00E02980">
      <w:pPr>
        <w:rPr>
          <w:rFonts w:ascii="Times New Roman" w:hAnsi="Times New Roman" w:cs="Times New Roman"/>
          <w:sz w:val="24"/>
          <w:szCs w:val="24"/>
        </w:rPr>
      </w:pPr>
      <w:r w:rsidRPr="00E02980">
        <w:rPr>
          <w:rFonts w:ascii="Times New Roman" w:hAnsi="Times New Roman" w:cs="Times New Roman"/>
          <w:b/>
          <w:sz w:val="24"/>
          <w:szCs w:val="24"/>
        </w:rPr>
        <w:t>Wittgenstein</w:t>
      </w:r>
      <w:r>
        <w:rPr>
          <w:rFonts w:ascii="Times New Roman" w:hAnsi="Times New Roman" w:cs="Times New Roman"/>
          <w:sz w:val="24"/>
          <w:szCs w:val="24"/>
        </w:rPr>
        <w:t xml:space="preserve"> :Trattato Logico filosofico 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Fenomenologia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all’Esistenzialismo 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L’esistenzialismo : Martin Heidegger, Jean Paul Sartre</w:t>
      </w:r>
      <w:r w:rsidR="00E029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Simone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 w:rsidRPr="00EB147A">
        <w:rPr>
          <w:rFonts w:ascii="Times New Roman" w:hAnsi="Times New Roman" w:cs="Times New Roman"/>
          <w:b/>
          <w:sz w:val="24"/>
          <w:szCs w:val="24"/>
        </w:rPr>
        <w:lastRenderedPageBreak/>
        <w:t>Heidegger</w:t>
      </w:r>
      <w:r>
        <w:rPr>
          <w:rFonts w:ascii="Times New Roman" w:hAnsi="Times New Roman" w:cs="Times New Roman"/>
          <w:sz w:val="24"/>
          <w:szCs w:val="24"/>
        </w:rPr>
        <w:t>: Essere e Tempo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 w:rsidRPr="00EB147A">
        <w:rPr>
          <w:rFonts w:ascii="Times New Roman" w:hAnsi="Times New Roman" w:cs="Times New Roman"/>
          <w:b/>
          <w:sz w:val="24"/>
          <w:szCs w:val="24"/>
        </w:rPr>
        <w:t>Sartre</w:t>
      </w:r>
      <w:r>
        <w:rPr>
          <w:rFonts w:ascii="Times New Roman" w:hAnsi="Times New Roman" w:cs="Times New Roman"/>
          <w:sz w:val="24"/>
          <w:szCs w:val="24"/>
        </w:rPr>
        <w:t xml:space="preserve"> : Essere e Nulla</w:t>
      </w:r>
      <w:r w:rsidR="00AC3937">
        <w:rPr>
          <w:rFonts w:ascii="Times New Roman" w:hAnsi="Times New Roman" w:cs="Times New Roman"/>
          <w:sz w:val="24"/>
          <w:szCs w:val="24"/>
        </w:rPr>
        <w:t>; La Nausea</w:t>
      </w:r>
    </w:p>
    <w:p w:rsidR="00EB147A" w:rsidRDefault="00EB147A">
      <w:pPr>
        <w:rPr>
          <w:rFonts w:ascii="Times New Roman" w:hAnsi="Times New Roman" w:cs="Times New Roman"/>
          <w:sz w:val="24"/>
          <w:szCs w:val="24"/>
        </w:rPr>
      </w:pPr>
      <w:r w:rsidRPr="00E02980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E02980">
        <w:rPr>
          <w:rFonts w:ascii="Times New Roman" w:hAnsi="Times New Roman" w:cs="Times New Roman"/>
          <w:b/>
          <w:sz w:val="24"/>
          <w:szCs w:val="24"/>
        </w:rPr>
        <w:t>Beauv</w:t>
      </w:r>
      <w:r w:rsidR="00E02980" w:rsidRPr="00E02980">
        <w:rPr>
          <w:rFonts w:ascii="Times New Roman" w:hAnsi="Times New Roman" w:cs="Times New Roman"/>
          <w:b/>
          <w:sz w:val="24"/>
          <w:szCs w:val="24"/>
        </w:rPr>
        <w:t>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Il Secondo Sesso  </w:t>
      </w:r>
    </w:p>
    <w:p w:rsidR="00E02980" w:rsidRDefault="00E0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filosofia al femminile </w:t>
      </w:r>
    </w:p>
    <w:p w:rsidR="00E02980" w:rsidRDefault="00A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E02980" w:rsidRPr="00E02980">
        <w:rPr>
          <w:rFonts w:ascii="Times New Roman" w:hAnsi="Times New Roman" w:cs="Times New Roman"/>
          <w:b/>
          <w:sz w:val="24"/>
          <w:szCs w:val="24"/>
        </w:rPr>
        <w:t>rent</w:t>
      </w:r>
      <w:proofErr w:type="spellEnd"/>
      <w:r w:rsidR="00E02980">
        <w:rPr>
          <w:rFonts w:ascii="Times New Roman" w:hAnsi="Times New Roman" w:cs="Times New Roman"/>
          <w:sz w:val="24"/>
          <w:szCs w:val="24"/>
        </w:rPr>
        <w:t xml:space="preserve"> : La banalità del Male </w:t>
      </w:r>
      <w:r>
        <w:rPr>
          <w:rFonts w:ascii="Times New Roman" w:hAnsi="Times New Roman" w:cs="Times New Roman"/>
          <w:sz w:val="24"/>
          <w:szCs w:val="24"/>
        </w:rPr>
        <w:t xml:space="preserve">; I Totalitarismi </w:t>
      </w:r>
    </w:p>
    <w:p w:rsidR="00AC3937" w:rsidRDefault="00AC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di Francoforte : Herbert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Theodor Adorno e le influenze del’ 68</w:t>
      </w:r>
    </w:p>
    <w:p w:rsidR="008B1285" w:rsidRDefault="008E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80">
        <w:rPr>
          <w:rFonts w:ascii="Times New Roman" w:hAnsi="Times New Roman" w:cs="Times New Roman"/>
          <w:sz w:val="24"/>
          <w:szCs w:val="24"/>
        </w:rPr>
        <w:t xml:space="preserve">Come approfondimento delle materia, visto l’attinenza del programma svolto durante l’anno con le problematiche ancora vive in campo storico dei filosofi trattati ,si sono svolti dibattiti, approfondimenti e visioni di film che ne evidenziassero le loro tematiche e dessero ai ragazzi il senso della materia, e  la sua importanza nella comprensione della  realtà . </w:t>
      </w:r>
    </w:p>
    <w:p w:rsidR="00E02980" w:rsidRDefault="00E0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Film: </w:t>
      </w:r>
    </w:p>
    <w:p w:rsidR="00E02980" w:rsidRDefault="00E0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Liliana Cavani “ Al di Là del Bene e del Male” </w:t>
      </w:r>
    </w:p>
    <w:p w:rsidR="00E02980" w:rsidRPr="008B1285" w:rsidRDefault="00E02980">
      <w:pPr>
        <w:rPr>
          <w:rFonts w:ascii="Times New Roman" w:hAnsi="Times New Roman" w:cs="Times New Roman"/>
          <w:sz w:val="24"/>
          <w:szCs w:val="24"/>
        </w:rPr>
      </w:pPr>
    </w:p>
    <w:sectPr w:rsidR="00E02980" w:rsidRPr="008B1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5"/>
    <w:rsid w:val="002C7ABC"/>
    <w:rsid w:val="00397615"/>
    <w:rsid w:val="008B1285"/>
    <w:rsid w:val="008E4C74"/>
    <w:rsid w:val="00AC3937"/>
    <w:rsid w:val="00B63EA6"/>
    <w:rsid w:val="00C73234"/>
    <w:rsid w:val="00E02980"/>
    <w:rsid w:val="00EA7667"/>
    <w:rsid w:val="00EB147A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2019-04-28T15:29:00Z</dcterms:created>
  <dcterms:modified xsi:type="dcterms:W3CDTF">2019-04-28T15:29:00Z</dcterms:modified>
</cp:coreProperties>
</file>