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A" w:rsidRPr="00C246FA" w:rsidRDefault="00C246FA" w:rsidP="001D7970">
      <w:pPr>
        <w:spacing w:after="0"/>
        <w:jc w:val="center"/>
        <w:rPr>
          <w:rFonts w:ascii="Times New Roman" w:eastAsia="Comic Sans MS" w:hAnsi="Times New Roman" w:cs="Times New Roman"/>
          <w:b/>
          <w:color w:val="000000"/>
          <w:sz w:val="32"/>
          <w:szCs w:val="32"/>
          <w:lang w:eastAsia="it-IT"/>
        </w:rPr>
      </w:pPr>
      <w:r w:rsidRPr="00C246FA">
        <w:rPr>
          <w:rFonts w:ascii="Times New Roman" w:eastAsia="Comic Sans MS" w:hAnsi="Times New Roman" w:cs="Times New Roman"/>
          <w:b/>
          <w:color w:val="000000"/>
          <w:sz w:val="32"/>
          <w:szCs w:val="32"/>
          <w:lang w:eastAsia="it-IT"/>
        </w:rPr>
        <w:t>LICEO  SCIENTIFICO STATALE “SANDRO  PERTINI”</w:t>
      </w:r>
    </w:p>
    <w:p w:rsidR="00C246FA" w:rsidRPr="007A5C49" w:rsidRDefault="00C246FA" w:rsidP="007A5C49">
      <w:pPr>
        <w:spacing w:after="0"/>
        <w:jc w:val="center"/>
        <w:rPr>
          <w:rFonts w:ascii="Times New Roman" w:eastAsia="Comic Sans MS" w:hAnsi="Times New Roman" w:cs="Times New Roman"/>
          <w:b/>
          <w:i/>
          <w:sz w:val="32"/>
          <w:szCs w:val="32"/>
          <w:lang w:eastAsia="it-IT"/>
        </w:rPr>
      </w:pPr>
      <w:r w:rsidRPr="00C246FA">
        <w:rPr>
          <w:rFonts w:ascii="Times New Roman" w:eastAsia="Comic Sans MS" w:hAnsi="Times New Roman" w:cs="Times New Roman"/>
          <w:b/>
          <w:i/>
          <w:sz w:val="32"/>
          <w:szCs w:val="32"/>
          <w:lang w:eastAsia="it-IT"/>
        </w:rPr>
        <w:t>Via  Caltagirone 1- 00055 Ladispoli (RM)</w:t>
      </w:r>
    </w:p>
    <w:p w:rsidR="00C246FA" w:rsidRPr="00C246FA" w:rsidRDefault="00C246FA" w:rsidP="001D7970">
      <w:pPr>
        <w:spacing w:after="0"/>
        <w:jc w:val="center"/>
        <w:rPr>
          <w:rFonts w:ascii="Times New Roman" w:eastAsia="Comic Sans MS" w:hAnsi="Times New Roman" w:cs="Times New Roman"/>
          <w:b/>
          <w:color w:val="000000"/>
          <w:sz w:val="36"/>
          <w:szCs w:val="36"/>
          <w:lang w:eastAsia="it-IT"/>
        </w:rPr>
      </w:pPr>
      <w:r w:rsidRPr="00C246FA">
        <w:rPr>
          <w:rFonts w:ascii="Times New Roman" w:eastAsia="Comic Sans MS" w:hAnsi="Times New Roman" w:cs="Times New Roman"/>
          <w:b/>
          <w:color w:val="000000"/>
          <w:sz w:val="36"/>
          <w:szCs w:val="36"/>
          <w:lang w:eastAsia="it-IT"/>
        </w:rPr>
        <w:t>A.S. 2018/2019 - Classe 5B</w:t>
      </w:r>
    </w:p>
    <w:p w:rsidR="00C246FA" w:rsidRPr="00C246FA" w:rsidRDefault="00C246FA" w:rsidP="001D7970">
      <w:pPr>
        <w:spacing w:after="0"/>
        <w:jc w:val="center"/>
        <w:rPr>
          <w:rFonts w:ascii="Times New Roman" w:eastAsia="Comic Sans MS" w:hAnsi="Times New Roman" w:cs="Times New Roman"/>
          <w:b/>
          <w:color w:val="000000"/>
          <w:sz w:val="28"/>
          <w:szCs w:val="28"/>
          <w:u w:val="single"/>
          <w:lang w:eastAsia="it-IT"/>
        </w:rPr>
      </w:pPr>
      <w:r>
        <w:rPr>
          <w:rFonts w:ascii="Times New Roman" w:eastAsia="Comic Sans MS" w:hAnsi="Times New Roman" w:cs="Times New Roman"/>
          <w:b/>
          <w:color w:val="000000"/>
          <w:sz w:val="28"/>
          <w:szCs w:val="28"/>
          <w:u w:val="single"/>
          <w:lang w:eastAsia="it-IT"/>
        </w:rPr>
        <w:t>PROGRAMMA</w:t>
      </w:r>
    </w:p>
    <w:p w:rsidR="00C246FA" w:rsidRPr="00C246FA" w:rsidRDefault="00C246FA" w:rsidP="001D7970">
      <w:pPr>
        <w:spacing w:after="0"/>
        <w:jc w:val="center"/>
        <w:rPr>
          <w:rFonts w:ascii="Times New Roman" w:eastAsia="Comic Sans MS" w:hAnsi="Times New Roman" w:cs="Times New Roman"/>
          <w:color w:val="000000"/>
          <w:sz w:val="28"/>
          <w:szCs w:val="28"/>
          <w:lang w:eastAsia="it-IT"/>
        </w:rPr>
      </w:pPr>
    </w:p>
    <w:p w:rsidR="00C246FA" w:rsidRPr="00C246FA" w:rsidRDefault="00C246FA" w:rsidP="001D7970">
      <w:pPr>
        <w:spacing w:after="0"/>
        <w:jc w:val="center"/>
        <w:rPr>
          <w:rFonts w:ascii="Times New Roman" w:eastAsia="Comic Sans MS" w:hAnsi="Times New Roman" w:cs="Times New Roman"/>
          <w:b/>
          <w:color w:val="000000"/>
          <w:sz w:val="28"/>
          <w:szCs w:val="28"/>
          <w:lang w:eastAsia="it-IT"/>
        </w:rPr>
      </w:pPr>
      <w:r w:rsidRPr="00C246FA">
        <w:rPr>
          <w:rFonts w:ascii="Times New Roman" w:eastAsia="Comic Sans MS" w:hAnsi="Times New Roman" w:cs="Times New Roman"/>
          <w:b/>
          <w:color w:val="000000"/>
          <w:sz w:val="28"/>
          <w:szCs w:val="28"/>
          <w:lang w:eastAsia="it-IT"/>
        </w:rPr>
        <w:t>DISEGNO  E STORIA  DELL’ARTE</w:t>
      </w:r>
    </w:p>
    <w:p w:rsidR="00C246FA" w:rsidRPr="00C246FA" w:rsidRDefault="00C246FA" w:rsidP="001D7970">
      <w:pPr>
        <w:spacing w:after="0"/>
        <w:jc w:val="center"/>
        <w:rPr>
          <w:rFonts w:ascii="Times New Roman" w:eastAsia="Comic Sans MS" w:hAnsi="Times New Roman" w:cs="Times New Roman"/>
          <w:color w:val="000000"/>
          <w:sz w:val="28"/>
          <w:szCs w:val="28"/>
          <w:lang w:eastAsia="it-IT"/>
        </w:rPr>
      </w:pPr>
      <w:r w:rsidRPr="00C246FA">
        <w:rPr>
          <w:rFonts w:ascii="Times New Roman" w:eastAsia="Comic Sans MS" w:hAnsi="Times New Roman" w:cs="Times New Roman"/>
          <w:color w:val="000000"/>
          <w:sz w:val="28"/>
          <w:szCs w:val="28"/>
          <w:lang w:eastAsia="it-IT"/>
        </w:rPr>
        <w:t>Prof. CORTIGNANI Roberto</w:t>
      </w:r>
    </w:p>
    <w:p w:rsidR="00C246FA" w:rsidRDefault="00C246FA" w:rsidP="001D7970">
      <w:pPr>
        <w:tabs>
          <w:tab w:val="left" w:pos="2880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112F3" w:rsidRDefault="000112F3" w:rsidP="001D7970">
      <w:pPr>
        <w:tabs>
          <w:tab w:val="left" w:pos="2880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246FA" w:rsidRPr="00C246FA" w:rsidRDefault="000112F3" w:rsidP="001D79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REALISMO E L’</w:t>
      </w:r>
      <w:r w:rsidR="00C246FA"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IMPRESSIONISMO</w:t>
      </w:r>
    </w:p>
    <w:p w:rsidR="00BD32BF" w:rsidRDefault="0043206E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Introduzione UNITA’ 25</w:t>
      </w:r>
      <w:r w:rsidR="002F30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BD32BF" w:rsidRDefault="00BD32BF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32BF" w:rsidRDefault="000112F3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Courbet e il Padiglione del Realismo</w:t>
      </w:r>
      <w:r w:rsidR="00B259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BD32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="00BD32BF">
        <w:rPr>
          <w:rFonts w:ascii="Times New Roman" w:eastAsia="Times New Roman" w:hAnsi="Times New Roman" w:cs="Times New Roman"/>
          <w:sz w:val="24"/>
          <w:szCs w:val="24"/>
          <w:lang w:eastAsia="it-IT"/>
        </w:rPr>
        <w:t>SalondesRefusés</w:t>
      </w:r>
      <w:proofErr w:type="spellEnd"/>
      <w:r w:rsidR="00BD32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gli anni sessant</w:t>
      </w:r>
      <w:r w:rsidR="00B259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- </w:t>
      </w:r>
      <w:r w:rsidR="00BD32BF">
        <w:rPr>
          <w:rFonts w:ascii="Times New Roman" w:eastAsia="Times New Roman" w:hAnsi="Times New Roman" w:cs="Times New Roman"/>
          <w:sz w:val="24"/>
          <w:szCs w:val="24"/>
          <w:lang w:eastAsia="it-IT"/>
        </w:rPr>
        <w:t>La città si trasforma</w:t>
      </w:r>
    </w:p>
    <w:p w:rsidR="00BD32BF" w:rsidRDefault="00BD32BF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L’architettura del ferro e dell’</w:t>
      </w:r>
      <w:r w:rsidR="00B259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acciaio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Riprodurre immagini attraverso la fotografia</w:t>
      </w:r>
      <w:r w:rsidR="00B259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="00B259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impressionisti e le loro mostre - Essere del proprio tempo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maestri dell’Impressionismo</w:t>
      </w:r>
      <w:r w:rsidR="00B2596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D32BF" w:rsidRDefault="00BD32BF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12F3" w:rsidRPr="00C246FA" w:rsidRDefault="000112F3" w:rsidP="000112F3">
      <w:pPr>
        <w:tabs>
          <w:tab w:val="left" w:pos="2977"/>
          <w:tab w:val="left" w:pos="4680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Gustave Courbet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rivoluzione del Realismo, "Gli spaccapietre, L’atelier del pittore, Fanciulle sulla riva della Senna, Uomo con la pipa, Le Bagnanti, Il Sonno, L’Origine del mondo, Nudo femminile con cane".</w:t>
      </w:r>
    </w:p>
    <w:p w:rsidR="000112F3" w:rsidRPr="00C246FA" w:rsidRDefault="000112F3" w:rsidP="000112F3">
      <w:pPr>
        <w:tabs>
          <w:tab w:val="left" w:pos="2835"/>
        </w:tabs>
        <w:spacing w:after="0"/>
        <w:ind w:left="2832" w:hanging="28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“Courbet, la pittura della realtà: Le bagnanti, L’atelier del pittore, Fanciulle sulla riva della Senna”.</w:t>
      </w:r>
    </w:p>
    <w:p w:rsidR="000112F3" w:rsidRPr="00C246FA" w:rsidRDefault="000112F3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46FA" w:rsidRPr="00C246FA" w:rsidRDefault="00C246FA" w:rsidP="001D7970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Edouard Manet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“Colazione sull’erba, Olympia, Il bar delle </w:t>
      </w:r>
      <w:proofErr w:type="spellStart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Folies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-Bergère”.</w:t>
      </w:r>
    </w:p>
    <w:p w:rsidR="00C246FA" w:rsidRDefault="00C246FA" w:rsidP="001D7970">
      <w:pPr>
        <w:tabs>
          <w:tab w:val="left" w:pos="709"/>
          <w:tab w:val="left" w:pos="2835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“Colazione sull’erba, Olympia, Il bar delle 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Folies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-Bergère, La stazione di Saint 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Lazare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Il balcone”.</w:t>
      </w:r>
    </w:p>
    <w:p w:rsidR="000112F3" w:rsidRPr="00C246FA" w:rsidRDefault="000112F3" w:rsidP="001D7970">
      <w:pPr>
        <w:tabs>
          <w:tab w:val="left" w:pos="709"/>
          <w:tab w:val="left" w:pos="2835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C246FA" w:rsidRPr="00C246FA" w:rsidRDefault="00C246FA" w:rsidP="001D7970">
      <w:pPr>
        <w:tabs>
          <w:tab w:val="left" w:pos="2835"/>
        </w:tabs>
        <w:spacing w:after="0"/>
        <w:ind w:left="2832" w:hanging="28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Claude Monet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“Impressione: sole nascente, I papaveri, La serie dei Covoni, La serie della Cattedrale di Rouen, Lo stagno delle ninfee, La </w:t>
      </w:r>
      <w:proofErr w:type="spellStart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Grenouillère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C246FA" w:rsidRPr="00C246FA" w:rsidRDefault="00C246FA" w:rsidP="001D7970">
      <w:pPr>
        <w:tabs>
          <w:tab w:val="left" w:pos="709"/>
          <w:tab w:val="left" w:pos="2835"/>
        </w:tabs>
        <w:spacing w:after="0"/>
        <w:ind w:left="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“Donne in giardino (la delicatezza della luce), Impressione: sole </w:t>
      </w:r>
    </w:p>
    <w:p w:rsidR="00C246FA" w:rsidRPr="00C246FA" w:rsidRDefault="00C246FA" w:rsidP="001D7970">
      <w:pPr>
        <w:tabs>
          <w:tab w:val="left" w:pos="709"/>
          <w:tab w:val="left" w:pos="2835"/>
        </w:tabs>
        <w:spacing w:after="0"/>
        <w:ind w:left="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 nascente (la bellezza dell’aria), La Cattedrale di Rouen (il motivo </w:t>
      </w:r>
    </w:p>
    <w:p w:rsidR="00C246FA" w:rsidRDefault="00C246FA" w:rsidP="001D7970">
      <w:pPr>
        <w:tabs>
          <w:tab w:val="left" w:pos="709"/>
          <w:tab w:val="left" w:pos="2835"/>
        </w:tabs>
        <w:spacing w:after="0"/>
        <w:ind w:left="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 costante e l’effetto variabile), Lo stagno delle ninfee, I papaveri”.</w:t>
      </w:r>
    </w:p>
    <w:p w:rsidR="000112F3" w:rsidRPr="00C246FA" w:rsidRDefault="000112F3" w:rsidP="001D7970">
      <w:pPr>
        <w:tabs>
          <w:tab w:val="left" w:pos="709"/>
          <w:tab w:val="left" w:pos="2835"/>
        </w:tabs>
        <w:spacing w:after="0"/>
        <w:ind w:left="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C246FA" w:rsidRPr="00C246FA" w:rsidRDefault="00C246FA" w:rsidP="001D7970">
      <w:pPr>
        <w:tabs>
          <w:tab w:val="left" w:pos="2835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Auguste Renoir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La pittura come vibrazione cromatica, “Ballo al </w:t>
      </w:r>
      <w:proofErr w:type="spellStart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Moulin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Galette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, Colazione dei canottieri,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bagnanti, La </w:t>
      </w:r>
      <w:proofErr w:type="spellStart"/>
      <w:r w:rsidRPr="00C246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Grenouillère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0112F3" w:rsidRDefault="00C246FA" w:rsidP="000112F3">
      <w:pPr>
        <w:tabs>
          <w:tab w:val="left" w:pos="709"/>
          <w:tab w:val="left" w:pos="2835"/>
        </w:tabs>
        <w:spacing w:after="0"/>
        <w:ind w:left="2832" w:hanging="28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“Chiatte sulla Senna, Sentiero scosceso nell’erba alta, Le 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bagnanti,Ballo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al 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Moulin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la 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Galette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”.</w:t>
      </w:r>
    </w:p>
    <w:p w:rsidR="00B2596B" w:rsidRPr="00C246FA" w:rsidRDefault="00B2596B" w:rsidP="000112F3">
      <w:pPr>
        <w:tabs>
          <w:tab w:val="left" w:pos="709"/>
          <w:tab w:val="left" w:pos="2835"/>
        </w:tabs>
        <w:spacing w:after="0"/>
        <w:ind w:left="2832" w:hanging="28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C246FA" w:rsidRPr="00C246FA" w:rsidRDefault="00C246FA" w:rsidP="001D7970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Edgar Degas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tema della danza, “Lezione di danza, Le stiratrici, L’assenzio”.</w:t>
      </w:r>
    </w:p>
    <w:p w:rsidR="00C246FA" w:rsidRDefault="00C246FA" w:rsidP="001D7970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46FA" w:rsidRDefault="00C246FA" w:rsidP="001D7970">
      <w:pPr>
        <w:tabs>
          <w:tab w:val="left" w:pos="2977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46FA" w:rsidRPr="00C246FA" w:rsidRDefault="00C246FA" w:rsidP="001D7970">
      <w:pPr>
        <w:tabs>
          <w:tab w:val="left" w:pos="2880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POST-IMPRESSIONISMO</w:t>
      </w:r>
      <w:r w:rsidR="000112F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SECESSIONI, ART NOUVEAU</w:t>
      </w:r>
    </w:p>
    <w:p w:rsidR="0043206E" w:rsidRDefault="0043206E" w:rsidP="007A5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Introduzione UNITA’ 26</w:t>
      </w:r>
    </w:p>
    <w:p w:rsidR="00BF6208" w:rsidRPr="00B2596B" w:rsidRDefault="0043206E" w:rsidP="001D797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Georges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</w:t>
      </w:r>
      <w:proofErr w:type="spellStart"/>
      <w:r w:rsidRPr="004320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SalondesIndépendants</w:t>
      </w:r>
      <w:proofErr w:type="spellEnd"/>
      <w:r w:rsidR="00B259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</w:t>
      </w:r>
      <w:r w:rsidRPr="00B2596B">
        <w:rPr>
          <w:rFonts w:ascii="Times New Roman" w:eastAsia="Times New Roman" w:hAnsi="Times New Roman" w:cs="Times New Roman"/>
          <w:sz w:val="24"/>
          <w:szCs w:val="24"/>
          <w:lang w:eastAsia="it-IT"/>
        </w:rPr>
        <w:t>L’uso del colore nel pointillisme</w:t>
      </w:r>
      <w:r w:rsidR="00B259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</w:t>
      </w:r>
      <w:r w:rsidR="00B259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scomposizione 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luce, le teorie sul colore e il</w:t>
      </w:r>
      <w:r w:rsidR="00B259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cerchio cromatico di </w:t>
      </w:r>
      <w:proofErr w:type="spellStart"/>
      <w:r w:rsidR="00B2596B">
        <w:rPr>
          <w:rFonts w:ascii="Times New Roman" w:eastAsia="Times New Roman" w:hAnsi="Times New Roman" w:cs="Times New Roman"/>
          <w:sz w:val="24"/>
          <w:szCs w:val="24"/>
          <w:lang w:eastAsia="it-IT"/>
        </w:rPr>
        <w:t>Chevreul</w:t>
      </w:r>
      <w:proofErr w:type="spellEnd"/>
      <w:r w:rsidR="00B259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L’armonia parallela di Paul Cézanne</w:t>
      </w:r>
      <w:r w:rsidR="00B259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Paul Gauguin e la scuola di Pont-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Aven</w:t>
      </w:r>
      <w:proofErr w:type="spellEnd"/>
      <w:r w:rsidR="00B259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fascino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giappon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ismo</w:t>
      </w:r>
      <w:proofErr w:type="spellEnd"/>
      <w:r w:rsidR="00B259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Vincent Van Gogh: reale e interiorità</w:t>
      </w:r>
      <w:r w:rsidR="00B259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Declinazioni del Simbolismo</w:t>
      </w:r>
      <w:r w:rsidR="00B259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</w:t>
      </w:r>
      <w:proofErr w:type="spellStart"/>
      <w:r w:rsidR="00BF62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EdvardMunch</w:t>
      </w:r>
      <w:proofErr w:type="spellEnd"/>
      <w:r w:rsidR="00BF62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la Secessione di Berlino</w:t>
      </w:r>
      <w:r w:rsidR="00B259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</w:t>
      </w:r>
      <w:r w:rsidR="00BF62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Declinazioni dell’Art </w:t>
      </w:r>
      <w:proofErr w:type="spellStart"/>
      <w:r w:rsidR="00BF62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Nouveau</w:t>
      </w:r>
      <w:proofErr w:type="spellEnd"/>
      <w:r w:rsidR="00BF62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Europa</w:t>
      </w:r>
      <w:r w:rsidR="00B259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</w:t>
      </w:r>
      <w:r w:rsidR="00BF62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L’architettura di fine secolo in Catalogna e in Olanda</w:t>
      </w:r>
      <w:r w:rsidR="00B259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</w:t>
      </w:r>
      <w:r w:rsidR="00BF62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Secessione viennese e lo Jugendstil in Germania</w:t>
      </w:r>
      <w:r w:rsidR="00B259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43206E" w:rsidRPr="0043206E" w:rsidRDefault="0043206E" w:rsidP="001D7970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206E" w:rsidRPr="00C246FA" w:rsidRDefault="0043206E" w:rsidP="001D7970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Georges </w:t>
      </w:r>
      <w:proofErr w:type="spellStart"/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Seurat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“Una domenica pomeriggio alla Grande </w:t>
      </w:r>
      <w:proofErr w:type="spellStart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Jatte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bagno ad </w:t>
      </w:r>
      <w:proofErr w:type="spellStart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Asnieres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43206E" w:rsidRPr="00C246FA" w:rsidRDefault="0043206E" w:rsidP="001D7970">
      <w:pPr>
        <w:tabs>
          <w:tab w:val="left" w:pos="709"/>
          <w:tab w:val="left" w:pos="2835"/>
        </w:tabs>
        <w:spacing w:after="0"/>
        <w:ind w:left="2972" w:hanging="29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“Una domenica pomeriggio alla Grande 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Jatte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Il bagno ad 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Asnières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”.</w:t>
      </w:r>
    </w:p>
    <w:p w:rsidR="00B2596B" w:rsidRDefault="00B2596B" w:rsidP="007A5C49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46FA" w:rsidRPr="00C246FA" w:rsidRDefault="00C246FA" w:rsidP="001D7970">
      <w:pPr>
        <w:tabs>
          <w:tab w:val="left" w:pos="2835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Paul Cézanne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struttura della visione della realtà, “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due giocatori di carte, Le grandi bagnanti, la </w:t>
      </w:r>
      <w:proofErr w:type="spellStart"/>
      <w:r w:rsidRPr="00C246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Montaigne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Saint </w:t>
      </w:r>
      <w:proofErr w:type="spellStart"/>
      <w:r w:rsidRPr="00C246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Victoire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Nature morte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C246FA" w:rsidRPr="00C246FA" w:rsidRDefault="00C246FA" w:rsidP="001D7970">
      <w:pPr>
        <w:tabs>
          <w:tab w:val="left" w:pos="709"/>
          <w:tab w:val="left" w:pos="2835"/>
        </w:tabs>
        <w:spacing w:after="0"/>
        <w:ind w:left="2832" w:hanging="28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“</w:t>
      </w:r>
      <w:r w:rsidRPr="00C246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Ponte sullo stagno, I giocatori di carte, Natura morta con bottiglia blu, Le grandi bagnanti, 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montagna 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Sainte-Victoire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”.</w:t>
      </w:r>
    </w:p>
    <w:p w:rsidR="00C246FA" w:rsidRPr="00C246FA" w:rsidRDefault="00C246FA" w:rsidP="001D7970">
      <w:pPr>
        <w:tabs>
          <w:tab w:val="left" w:pos="709"/>
          <w:tab w:val="left" w:pos="2835"/>
        </w:tabs>
        <w:spacing w:after="0"/>
        <w:ind w:left="2832" w:hanging="28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46FA" w:rsidRPr="00C246FA" w:rsidRDefault="00C246FA" w:rsidP="001D7970">
      <w:pPr>
        <w:tabs>
          <w:tab w:val="left" w:pos="2977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Vincent Van Gogh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svolta parigina, fuga ad Arles, l’opera matura, “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mangiatori di patate, Autoritratti, Vaso di girasoli, La casa gialla, La stanza ad Arles,Notte stellata, Campo di grano con volo di corvi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C246FA" w:rsidRDefault="00C246FA" w:rsidP="001D7970">
      <w:pPr>
        <w:tabs>
          <w:tab w:val="left" w:pos="709"/>
          <w:tab w:val="left" w:pos="2835"/>
        </w:tabs>
        <w:spacing w:after="0"/>
        <w:ind w:left="2832" w:hanging="28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“I mangiatori di patate, Vaso di girasoli, Iris, La camera da letto ad Arles,  Campo di grano con volo di corvi”.</w:t>
      </w:r>
    </w:p>
    <w:p w:rsidR="00BF6208" w:rsidRPr="00C246FA" w:rsidRDefault="00BF6208" w:rsidP="001D7970">
      <w:pPr>
        <w:tabs>
          <w:tab w:val="left" w:pos="709"/>
          <w:tab w:val="left" w:pos="2835"/>
        </w:tabs>
        <w:spacing w:after="0"/>
        <w:ind w:left="2832" w:hanging="28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C246FA" w:rsidRPr="00C246FA" w:rsidRDefault="00C246FA" w:rsidP="001D7970">
      <w:pPr>
        <w:tabs>
          <w:tab w:val="left" w:pos="2880"/>
          <w:tab w:val="left" w:pos="4680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Paul Gauguin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periodo di Pont-</w:t>
      </w:r>
      <w:proofErr w:type="spellStart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Aven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Sintetismo, Simbolismo e Sincretismo, cloisonnisme, rinuncia della civiltà, “Il Cristo giallo, La visione dopo il sermone, Da  dove veniamo? Che siamo? Dove andiamo?, Due donne Tahitiane sulla spiaggia, </w:t>
      </w:r>
      <w:proofErr w:type="spellStart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Orana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Maria”.</w:t>
      </w:r>
    </w:p>
    <w:p w:rsidR="00C246FA" w:rsidRPr="00C246FA" w:rsidRDefault="00C246FA" w:rsidP="001D7970">
      <w:pPr>
        <w:tabs>
          <w:tab w:val="left" w:pos="709"/>
          <w:tab w:val="left" w:pos="2835"/>
        </w:tabs>
        <w:spacing w:after="0"/>
        <w:ind w:left="2832" w:hanging="28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“Visione dopo il sermone, Cristo giallo, 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Arearea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(Giocosità), Il mulino David a Pont-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Aven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E l’oro dei loro corpi”.</w:t>
      </w:r>
    </w:p>
    <w:p w:rsidR="00C246FA" w:rsidRPr="00C246FA" w:rsidRDefault="00C246FA" w:rsidP="007A5C49">
      <w:pPr>
        <w:tabs>
          <w:tab w:val="left" w:pos="2835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246FA" w:rsidRPr="00C246FA" w:rsidRDefault="00C246FA" w:rsidP="001D7970">
      <w:pPr>
        <w:tabs>
          <w:tab w:val="left" w:pos="2835"/>
          <w:tab w:val="left" w:pos="4680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Gustav Klimt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Giuditta I e Giuditta II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bacio, Le tre età della donna, 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Danae, Fregio di Beethoven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C246FA" w:rsidRDefault="00C246FA" w:rsidP="000112F3">
      <w:pPr>
        <w:tabs>
          <w:tab w:val="left" w:pos="709"/>
          <w:tab w:val="left" w:pos="2835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“Giuditta I, Le tre età della donna, Il bacio, L’abbraccio”.</w:t>
      </w:r>
    </w:p>
    <w:p w:rsidR="00B95C0F" w:rsidRDefault="00B95C0F" w:rsidP="000112F3">
      <w:pPr>
        <w:tabs>
          <w:tab w:val="left" w:pos="709"/>
          <w:tab w:val="left" w:pos="2835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4A6A77" w:rsidRDefault="004A6A77" w:rsidP="001D7970">
      <w:pPr>
        <w:tabs>
          <w:tab w:val="left" w:pos="2880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5C49" w:rsidRDefault="007A5C49" w:rsidP="001D7970">
      <w:pPr>
        <w:tabs>
          <w:tab w:val="left" w:pos="2880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42D" w:rsidRDefault="00E5742D" w:rsidP="001D7970">
      <w:pPr>
        <w:tabs>
          <w:tab w:val="left" w:pos="2880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AVANGUARDIE STORICHE</w:t>
      </w:r>
      <w:r w:rsidR="000112F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LE DIVERSE VIE DELLA MODERNITA’</w:t>
      </w:r>
    </w:p>
    <w:p w:rsidR="00E5742D" w:rsidRDefault="00E5742D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Introduzione UNITA’ 27</w:t>
      </w:r>
    </w:p>
    <w:p w:rsidR="00E5742D" w:rsidRDefault="00E5742D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42D" w:rsidRPr="00E5742D" w:rsidRDefault="00E5742D" w:rsidP="001D797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574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colore come forma ed espressione</w:t>
      </w:r>
      <w:r w:rsidR="004A6A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i fauves</w:t>
      </w:r>
    </w:p>
    <w:p w:rsidR="00E5742D" w:rsidRDefault="00E5742D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L’esperienza dei</w:t>
      </w:r>
      <w:r w:rsidRPr="00E5742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fauves</w:t>
      </w:r>
      <w:r w:rsidR="004A6A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L’autonomia espressiva di Henri Matisse</w:t>
      </w:r>
      <w:r w:rsidR="004A6A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Brucke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l’</w:t>
      </w:r>
      <w:r w:rsidR="004A6A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Espressionismo in Europa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Parigi e Berlino, capitali dell’</w:t>
      </w:r>
      <w:r w:rsidR="004A6A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arte - Il Cavaliere azzurro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percorso dell’astrazione in Kandinskij e Klee</w:t>
      </w:r>
      <w:r w:rsidR="004A6A7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95C0F" w:rsidRPr="00C246FA" w:rsidRDefault="00B95C0F" w:rsidP="00B95C0F">
      <w:pPr>
        <w:tabs>
          <w:tab w:val="left" w:pos="2835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Henri Matisse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colore sbattuto in faccia, “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Donna con cappello, La stanza rossa, La danza, Nudo blu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B95C0F" w:rsidRPr="00C246FA" w:rsidRDefault="00B95C0F" w:rsidP="00B95C0F">
      <w:pPr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Matisse: “</w:t>
      </w:r>
      <w:r w:rsidRPr="00C246FA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it-IT"/>
        </w:rPr>
        <w:t>La danza; La stanza rossa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”.</w:t>
      </w:r>
    </w:p>
    <w:p w:rsidR="00B95C0F" w:rsidRDefault="00B95C0F" w:rsidP="00B95C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lastRenderedPageBreak/>
        <w:t xml:space="preserve">Ernst Ludwig </w:t>
      </w:r>
      <w:proofErr w:type="spellStart"/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Kirchner</w:t>
      </w:r>
      <w:proofErr w:type="spellEnd"/>
      <w:r w:rsidR="004A6A77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“Due donne per strada”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.</w:t>
      </w:r>
    </w:p>
    <w:p w:rsidR="005E6A28" w:rsidRPr="00C246FA" w:rsidRDefault="005E6A28" w:rsidP="00B95C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</w:p>
    <w:p w:rsidR="00B95C0F" w:rsidRPr="00C246FA" w:rsidRDefault="00B95C0F" w:rsidP="00B95C0F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proofErr w:type="spellStart"/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EdvardMunch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Il grido della disperazione, “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fanciulla malata, 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Sera nel corso Karl Johann, Il grido, Pubertà”.</w:t>
      </w:r>
    </w:p>
    <w:p w:rsidR="00B95C0F" w:rsidRPr="00C246FA" w:rsidRDefault="00B95C0F" w:rsidP="00B95C0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Visione DVD</w:t>
      </w:r>
      <w:r w:rsidRPr="00C246F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Munch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: “Il Grido, Sera nel Corso Karl Johann, 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Puberta’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Vampiro”.</w:t>
      </w:r>
    </w:p>
    <w:p w:rsidR="00B95C0F" w:rsidRPr="004A6A77" w:rsidRDefault="00B95C0F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42D" w:rsidRPr="00E5742D" w:rsidRDefault="00E5742D" w:rsidP="001D7970">
      <w:pPr>
        <w:pStyle w:val="Paragrafoelenco"/>
        <w:numPr>
          <w:ilvl w:val="0"/>
          <w:numId w:val="1"/>
        </w:numPr>
        <w:tabs>
          <w:tab w:val="left" w:pos="2880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scomposizione cubista</w:t>
      </w:r>
    </w:p>
    <w:p w:rsidR="00E5742D" w:rsidRDefault="004A6A77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Cubismo di Picasso e Braque - Il flusso di coscienza in arte - </w:t>
      </w:r>
      <w:r w:rsidR="00E5742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Cubismo oltre Braque e Picasso - </w:t>
      </w:r>
      <w:r w:rsidR="00E5742D">
        <w:rPr>
          <w:rFonts w:ascii="Times New Roman" w:eastAsia="Times New Roman" w:hAnsi="Times New Roman" w:cs="Times New Roman"/>
          <w:sz w:val="24"/>
          <w:szCs w:val="24"/>
          <w:lang w:eastAsia="it-IT"/>
        </w:rPr>
        <w:t>Il collage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95C0F" w:rsidRDefault="00B95C0F" w:rsidP="00B95C0F">
      <w:pPr>
        <w:tabs>
          <w:tab w:val="left" w:pos="2835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5C0F" w:rsidRPr="00B95C0F" w:rsidRDefault="00B95C0F" w:rsidP="00B95C0F">
      <w:pPr>
        <w:tabs>
          <w:tab w:val="left" w:pos="2835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5C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Pablo Picasso</w:t>
      </w:r>
      <w:r w:rsidRPr="00B95C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Cubismo analitico e sintetico, Papiers </w:t>
      </w:r>
      <w:proofErr w:type="spellStart"/>
      <w:r w:rsidRPr="00B95C0F">
        <w:rPr>
          <w:rFonts w:ascii="Times New Roman" w:eastAsia="Times New Roman" w:hAnsi="Times New Roman" w:cs="Times New Roman"/>
          <w:sz w:val="24"/>
          <w:szCs w:val="24"/>
          <w:lang w:eastAsia="it-IT"/>
        </w:rPr>
        <w:t>collés</w:t>
      </w:r>
      <w:proofErr w:type="spellEnd"/>
      <w:r w:rsidRPr="00B95C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B95C0F">
        <w:rPr>
          <w:rFonts w:ascii="Times New Roman" w:eastAsia="Times New Roman" w:hAnsi="Times New Roman" w:cs="Times New Roman"/>
          <w:sz w:val="24"/>
          <w:szCs w:val="24"/>
          <w:lang w:eastAsia="it-IT"/>
        </w:rPr>
        <w:t>collages</w:t>
      </w:r>
      <w:proofErr w:type="spellEnd"/>
      <w:r w:rsidRPr="00B95C0F">
        <w:rPr>
          <w:rFonts w:ascii="Times New Roman" w:eastAsia="Times New Roman" w:hAnsi="Times New Roman" w:cs="Times New Roman"/>
          <w:sz w:val="24"/>
          <w:szCs w:val="24"/>
          <w:lang w:eastAsia="it-IT"/>
        </w:rPr>
        <w:t>, Periodo blu e periodo rosa, “</w:t>
      </w:r>
      <w:r w:rsidRPr="00B95C0F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Poveri in riva al mare, Famiglia di saltimbanchi, </w:t>
      </w:r>
      <w:r w:rsidRPr="00B95C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Les demoiselles d’Avignon, </w:t>
      </w:r>
      <w:r w:rsidRPr="00B95C0F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Natura morta con sedia impagliata, </w:t>
      </w:r>
      <w:r w:rsidRPr="00B95C0F">
        <w:rPr>
          <w:rFonts w:ascii="Times New Roman" w:eastAsia="Times New Roman" w:hAnsi="Times New Roman" w:cs="Times New Roman"/>
          <w:sz w:val="24"/>
          <w:szCs w:val="24"/>
          <w:lang w:eastAsia="it-IT"/>
        </w:rPr>
        <w:t>Guernica”</w:t>
      </w:r>
    </w:p>
    <w:p w:rsidR="00B95C0F" w:rsidRPr="00B95C0F" w:rsidRDefault="00B95C0F" w:rsidP="00B95C0F">
      <w:pPr>
        <w:tabs>
          <w:tab w:val="left" w:pos="2835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95C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B95C0F">
        <w:rPr>
          <w:rFonts w:ascii="Times New Roman" w:eastAsia="Times New Roman" w:hAnsi="Times New Roman" w:cs="Times New Roman"/>
          <w:sz w:val="24"/>
          <w:szCs w:val="24"/>
          <w:lang w:eastAsia="it-IT"/>
        </w:rPr>
        <w:t>Guernica, motivazioni, simbologia, significati, stile e riferimenti iconografici.</w:t>
      </w:r>
    </w:p>
    <w:p w:rsidR="00B95C0F" w:rsidRPr="00B95C0F" w:rsidRDefault="00B95C0F" w:rsidP="00B95C0F">
      <w:pPr>
        <w:tabs>
          <w:tab w:val="left" w:pos="709"/>
          <w:tab w:val="left" w:pos="2835"/>
          <w:tab w:val="left" w:pos="4680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95C0F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95C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B95C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“Acrobata e Arlecchino, Bevitrice di assenzio, Poveri in riva al mare, Saltimbanchi, Les demoiselles d’Avignon, Donne che corrono sulla spiaggia, Natura morta con sedia impagliata, I tre musici, Guernica”.  </w:t>
      </w:r>
    </w:p>
    <w:p w:rsidR="00E5742D" w:rsidRDefault="00E5742D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42D" w:rsidRPr="005410C6" w:rsidRDefault="00E5742D" w:rsidP="001D797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410C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riprogettazione del mondo: il Futurismo</w:t>
      </w:r>
    </w:p>
    <w:p w:rsidR="005410C6" w:rsidRDefault="005410C6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protagonisti del Futurismo</w:t>
      </w:r>
      <w:r w:rsidR="004A6A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Materia di Umberto Boccioni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diffusione </w:t>
      </w:r>
      <w:r w:rsidR="004A6A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internazionale del Futurismo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Antonio Sant’Elia e il Manifesto dell’architettura futurista</w:t>
      </w:r>
      <w:r w:rsidR="004A6A7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410C6" w:rsidRDefault="005410C6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5C0F" w:rsidRPr="00B95C0F" w:rsidRDefault="00B95C0F" w:rsidP="00B95C0F">
      <w:pPr>
        <w:tabs>
          <w:tab w:val="left" w:pos="2694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B95C0F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Umberto Boccioni</w:t>
      </w:r>
      <w:r w:rsidRPr="00B95C0F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</w:r>
      <w:r w:rsidRPr="00B95C0F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 xml:space="preserve">“La città sale, </w:t>
      </w:r>
      <w:r w:rsidR="009C05B7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La risata, </w:t>
      </w:r>
      <w:r w:rsidRPr="00B95C0F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Stati d’animo: Gli addii, Quelli che vanno, Quelli che restano, Forme uniche della continuità nello spazio”.</w:t>
      </w:r>
    </w:p>
    <w:p w:rsidR="00B95C0F" w:rsidRDefault="00B95C0F" w:rsidP="00B95C0F">
      <w:pPr>
        <w:tabs>
          <w:tab w:val="left" w:pos="709"/>
          <w:tab w:val="left" w:pos="2835"/>
          <w:tab w:val="left" w:pos="4680"/>
        </w:tabs>
        <w:spacing w:after="0"/>
        <w:ind w:left="2832" w:hanging="2832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95C0F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95C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B95C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“</w:t>
      </w:r>
      <w:r w:rsidRPr="00B95C0F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it-IT"/>
        </w:rPr>
        <w:t>La città che sale, Stati d’animo: Gli addii, Quelli che vanno, Quelli che restano,</w:t>
      </w:r>
      <w:r w:rsidRPr="00B95C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Rissa in galleria”.</w:t>
      </w:r>
    </w:p>
    <w:p w:rsidR="004A6A77" w:rsidRPr="00B95C0F" w:rsidRDefault="004A6A77" w:rsidP="00B95C0F">
      <w:pPr>
        <w:tabs>
          <w:tab w:val="left" w:pos="709"/>
          <w:tab w:val="left" w:pos="2835"/>
          <w:tab w:val="left" w:pos="4680"/>
        </w:tabs>
        <w:spacing w:after="0"/>
        <w:ind w:left="2832" w:hanging="2832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B95C0F" w:rsidRDefault="00B95C0F" w:rsidP="009C05B7">
      <w:pPr>
        <w:tabs>
          <w:tab w:val="left" w:pos="2694"/>
        </w:tabs>
        <w:spacing w:after="0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B95C0F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Giacomo Balla</w:t>
      </w:r>
      <w:r w:rsidRPr="00B95C0F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</w:r>
      <w:r w:rsidRPr="00B95C0F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“</w:t>
      </w:r>
      <w:r w:rsidR="009C05B7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I funerali dell’anarchico Angelo Galli, Manifestazione interventista, La mano del violinista</w:t>
      </w:r>
      <w:r w:rsidRPr="00B95C0F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”.</w:t>
      </w:r>
    </w:p>
    <w:p w:rsidR="004A6A77" w:rsidRPr="00B95C0F" w:rsidRDefault="004A6A77" w:rsidP="00B95C0F">
      <w:pPr>
        <w:tabs>
          <w:tab w:val="left" w:pos="269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</w:p>
    <w:p w:rsidR="00B95C0F" w:rsidRPr="00B95C0F" w:rsidRDefault="00B95C0F" w:rsidP="00B95C0F">
      <w:pPr>
        <w:spacing w:after="0"/>
        <w:ind w:left="2832" w:hanging="2832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B95C0F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Antonio Sant’Elia</w:t>
      </w:r>
      <w:r w:rsidRPr="00B95C0F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“La centrale elettrica, La città nuova, Stazione d’aeroplani e treni…”</w:t>
      </w:r>
    </w:p>
    <w:p w:rsidR="009C05B7" w:rsidRDefault="009C05B7" w:rsidP="001D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6A77" w:rsidRPr="009C05B7" w:rsidRDefault="009C05B7" w:rsidP="00F23C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C05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LINEA ALTERNATIVA ALLE AVANGUARDIE</w:t>
      </w:r>
    </w:p>
    <w:p w:rsidR="009C05B7" w:rsidRDefault="009C05B7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Amedeo Modigliani: purezza formale e penetrazione psicologica</w:t>
      </w:r>
    </w:p>
    <w:p w:rsidR="009C05B7" w:rsidRDefault="009C05B7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702A" w:rsidRDefault="00D0702A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0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Amedeo Modigliani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“Testa di donna, Nudo sdraiato a braccia aperte”.</w:t>
      </w:r>
    </w:p>
    <w:p w:rsidR="00D0702A" w:rsidRPr="00D0702A" w:rsidRDefault="00D0702A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5C49" w:rsidRDefault="007A5C49" w:rsidP="00F23C30">
      <w:pPr>
        <w:tabs>
          <w:tab w:val="left" w:pos="2880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10C6" w:rsidRDefault="005410C6" w:rsidP="00F23C30">
      <w:pPr>
        <w:tabs>
          <w:tab w:val="left" w:pos="2880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SVOLTA DELLA GUERRA E LA TRASFORMAZIONE DEI LINGUAGGI</w:t>
      </w:r>
    </w:p>
    <w:p w:rsidR="00E5742D" w:rsidRPr="007A5C49" w:rsidRDefault="005410C6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Introduzione UNITA’ 28</w:t>
      </w:r>
    </w:p>
    <w:p w:rsidR="00D0702A" w:rsidRDefault="00D0702A" w:rsidP="00F23C3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Mondrian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il Neoplasticismo e il Bauhaus</w:t>
      </w:r>
    </w:p>
    <w:p w:rsidR="00D0702A" w:rsidRDefault="00D0702A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0702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PietMondrian</w:t>
      </w:r>
      <w:proofErr w:type="spellEnd"/>
      <w:r w:rsidRPr="00D070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verso l’astrazione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–“De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Stijl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e il Neoplasticismo – Il Neoplasticismo in architettura – Walter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Gropiu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Bauhaus – Studiare al Bauhaus – Ludwig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derRohe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una rigorosa leggerezza – La diaspora di architetti e artisti in fuga dal nazismo.</w:t>
      </w:r>
    </w:p>
    <w:p w:rsidR="00F23C30" w:rsidRDefault="00F23C30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3C30" w:rsidRPr="00C246FA" w:rsidRDefault="00F23C30" w:rsidP="00F23C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 xml:space="preserve">Walter </w:t>
      </w:r>
      <w:proofErr w:type="spellStart"/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Gropius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 xml:space="preserve">“L’esperienza del Bauhaus, La sede di Weimar, la sede di </w:t>
      </w:r>
      <w:proofErr w:type="spellStart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Dessau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”.</w:t>
      </w:r>
    </w:p>
    <w:p w:rsidR="00EC6912" w:rsidRDefault="00EC6912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6912" w:rsidRPr="00C246FA" w:rsidRDefault="00EC6912" w:rsidP="00F23C30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 xml:space="preserve">Ludwig </w:t>
      </w:r>
      <w:proofErr w:type="spellStart"/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Mies</w:t>
      </w:r>
      <w:proofErr w:type="spellEnd"/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erRohe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La ricerca dell’essenzialità, 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Il padiglione tedesco a Barcellona, la sedia Barcellona.</w:t>
      </w:r>
    </w:p>
    <w:p w:rsidR="00D0702A" w:rsidRPr="00D0702A" w:rsidRDefault="00D0702A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10C6" w:rsidRDefault="005410C6" w:rsidP="00F23C3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vicenda dadaista</w:t>
      </w:r>
    </w:p>
    <w:p w:rsidR="005410C6" w:rsidRDefault="005410C6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10C6">
        <w:rPr>
          <w:rFonts w:ascii="Times New Roman" w:eastAsia="Times New Roman" w:hAnsi="Times New Roman" w:cs="Times New Roman"/>
          <w:sz w:val="24"/>
          <w:szCs w:val="24"/>
          <w:lang w:eastAsia="it-IT"/>
        </w:rPr>
        <w:t>Il Cabaret Voltaire e il Dadaismo a Zurigo</w:t>
      </w:r>
      <w:r w:rsidR="00D070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Il Dadaismo in Germania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Ducha</w:t>
      </w:r>
      <w:r w:rsidR="00EC69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mp, sperimentatore di linguaggi - Il Grande Vetro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Dadaismo a New York</w:t>
      </w:r>
    </w:p>
    <w:p w:rsidR="00EC6912" w:rsidRPr="005410C6" w:rsidRDefault="00EC6912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6912" w:rsidRPr="00C246FA" w:rsidRDefault="00EC6912" w:rsidP="00F23C30">
      <w:pPr>
        <w:tabs>
          <w:tab w:val="left" w:pos="2880"/>
          <w:tab w:val="left" w:pos="4680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Marcel Duchamp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La provocazione del  Ready-Made: “</w:t>
      </w:r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Ruota di bicicletta, Fontana, L.H.O.O.Q., Con </w:t>
      </w:r>
      <w:proofErr w:type="spellStart"/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rumoresegreto</w:t>
      </w:r>
      <w:proofErr w:type="spellEnd"/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, </w:t>
      </w:r>
      <w:proofErr w:type="spellStart"/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Nudochescende</w:t>
      </w:r>
      <w:proofErr w:type="spellEnd"/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 le scale</w:t>
      </w:r>
      <w:r w:rsidRPr="00D514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”.</w:t>
      </w:r>
    </w:p>
    <w:p w:rsidR="00EC6912" w:rsidRDefault="00EC6912" w:rsidP="00F23C30">
      <w:pPr>
        <w:tabs>
          <w:tab w:val="left" w:pos="709"/>
          <w:tab w:val="left" w:pos="2835"/>
          <w:tab w:val="left" w:pos="4680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La pittura è cosa mentale, una vita da provocatore, da oggetto a concetto “Nudo che scende le </w:t>
      </w:r>
      <w:proofErr w:type="spellStart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scale,</w:t>
      </w:r>
      <w:r w:rsidRPr="00D5148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it-IT"/>
        </w:rPr>
        <w:t>Con</w:t>
      </w:r>
      <w:proofErr w:type="spellEnd"/>
      <w:r w:rsidRPr="00D5148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it-IT"/>
        </w:rPr>
        <w:t xml:space="preserve"> </w:t>
      </w:r>
      <w:proofErr w:type="spellStart"/>
      <w:r w:rsidRPr="00D5148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it-IT"/>
        </w:rPr>
        <w:t>rumoresegreto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”.</w:t>
      </w:r>
    </w:p>
    <w:p w:rsidR="00EC6912" w:rsidRPr="00EC6912" w:rsidRDefault="00EC6912" w:rsidP="00F23C30">
      <w:pPr>
        <w:tabs>
          <w:tab w:val="left" w:pos="709"/>
          <w:tab w:val="left" w:pos="2835"/>
          <w:tab w:val="left" w:pos="4680"/>
        </w:tabs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6912" w:rsidRPr="00D51489" w:rsidRDefault="00EC6912" w:rsidP="00F23C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 w:eastAsia="it-IT"/>
        </w:rPr>
        <w:t>Man Ray</w:t>
      </w:r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it-IT"/>
        </w:rPr>
        <w:tab/>
      </w:r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it-IT"/>
        </w:rPr>
        <w:tab/>
      </w:r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it-IT"/>
        </w:rPr>
        <w:tab/>
        <w:t>“</w:t>
      </w:r>
      <w:proofErr w:type="spellStart"/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it-IT"/>
        </w:rPr>
        <w:t>Cadeau</w:t>
      </w:r>
      <w:proofErr w:type="spellEnd"/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it-IT"/>
        </w:rPr>
        <w:t xml:space="preserve">, Le </w:t>
      </w:r>
      <w:proofErr w:type="spellStart"/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it-IT"/>
        </w:rPr>
        <w:t>violon</w:t>
      </w:r>
      <w:proofErr w:type="spellEnd"/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it-IT"/>
        </w:rPr>
        <w:t xml:space="preserve"> </w:t>
      </w:r>
      <w:proofErr w:type="spellStart"/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it-IT"/>
        </w:rPr>
        <w:t>d’Ingres</w:t>
      </w:r>
      <w:proofErr w:type="spellEnd"/>
      <w:r w:rsidRPr="00D51489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it-IT"/>
        </w:rPr>
        <w:t>”.</w:t>
      </w:r>
    </w:p>
    <w:p w:rsidR="00B95C0F" w:rsidRPr="00D51489" w:rsidRDefault="00B95C0F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410C6" w:rsidRPr="005410C6" w:rsidRDefault="005410C6" w:rsidP="00F23C3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410C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L’esperienza della Metafisica</w:t>
      </w:r>
    </w:p>
    <w:p w:rsidR="005410C6" w:rsidRDefault="005410C6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Gio</w:t>
      </w:r>
      <w:r w:rsidR="00EC69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rgio de Chirico e la Metafisica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 Chirico e il recupero dell’antico</w:t>
      </w:r>
      <w:r w:rsidR="00EC691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95C0F" w:rsidRDefault="00B95C0F" w:rsidP="00F23C30">
      <w:pPr>
        <w:spacing w:after="0"/>
        <w:ind w:left="2832" w:hanging="2832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</w:pPr>
    </w:p>
    <w:p w:rsidR="000112F3" w:rsidRPr="00C246FA" w:rsidRDefault="000112F3" w:rsidP="00F23C30">
      <w:pPr>
        <w:spacing w:after="0"/>
        <w:ind w:left="2832" w:hanging="2832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Giorgio De Chirico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Riferimenti artistici e filosofici, ‘</w:t>
      </w:r>
      <w:proofErr w:type="spellStart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Pictorclassicus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 sum’.</w:t>
      </w:r>
    </w:p>
    <w:p w:rsidR="000112F3" w:rsidRPr="00C246FA" w:rsidRDefault="000112F3" w:rsidP="00F23C30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“Le Muse inquietanti, L’enigma dell’ora, Ettore e Andromaca, Piazza d’Italia, Archeologi, Cavalli con Dioscuri in riva al mare”.</w:t>
      </w:r>
    </w:p>
    <w:p w:rsidR="000112F3" w:rsidRDefault="000112F3" w:rsidP="00F23C30">
      <w:pPr>
        <w:tabs>
          <w:tab w:val="left" w:pos="709"/>
          <w:tab w:val="left" w:pos="2835"/>
          <w:tab w:val="left" w:pos="4680"/>
        </w:tabs>
        <w:spacing w:after="0"/>
        <w:ind w:left="2832" w:hanging="2832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“Canto d’amore, Muse inquietanti, Due cavalli al mare, I bagni misteriosi, Lo spazio dello spirito”.</w:t>
      </w:r>
    </w:p>
    <w:p w:rsidR="00113C21" w:rsidRPr="00C246FA" w:rsidRDefault="00113C21" w:rsidP="00F23C30">
      <w:pPr>
        <w:tabs>
          <w:tab w:val="left" w:pos="709"/>
          <w:tab w:val="left" w:pos="2835"/>
          <w:tab w:val="left" w:pos="4680"/>
        </w:tabs>
        <w:spacing w:after="0"/>
        <w:ind w:left="2832" w:hanging="2832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C6C21" w:rsidRDefault="003C6C21" w:rsidP="00F23C30">
      <w:pPr>
        <w:spacing w:after="0"/>
        <w:ind w:left="175" w:hanging="175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Carlo Carrà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“La Musa metafisica”.</w:t>
      </w:r>
    </w:p>
    <w:p w:rsidR="00113C21" w:rsidRPr="00C246FA" w:rsidRDefault="00113C21" w:rsidP="00F23C30">
      <w:pPr>
        <w:spacing w:after="0"/>
        <w:ind w:left="175" w:hanging="175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</w:p>
    <w:p w:rsidR="00113C21" w:rsidRDefault="003C6C21" w:rsidP="005E6A28">
      <w:pPr>
        <w:spacing w:after="0"/>
        <w:ind w:left="175" w:hanging="175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Giorgio Morandi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“Natura morta metafisica”.</w:t>
      </w:r>
    </w:p>
    <w:p w:rsidR="007A5C49" w:rsidRDefault="007A5C49" w:rsidP="005E6A28">
      <w:pPr>
        <w:spacing w:after="0"/>
        <w:ind w:left="175" w:hanging="175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</w:p>
    <w:p w:rsidR="007A5C49" w:rsidRPr="005E6A28" w:rsidRDefault="007A5C49" w:rsidP="005E6A28">
      <w:pPr>
        <w:spacing w:after="0"/>
        <w:ind w:left="175" w:hanging="175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</w:p>
    <w:p w:rsidR="00EC6912" w:rsidRDefault="00EC6912" w:rsidP="00F23C30">
      <w:pPr>
        <w:tabs>
          <w:tab w:val="left" w:pos="2880"/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CONTINUITA’ DELLE AVANGUARDIE </w:t>
      </w:r>
    </w:p>
    <w:p w:rsidR="00EC6912" w:rsidRDefault="00EC6912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Introduzione UNITA’ 29</w:t>
      </w:r>
    </w:p>
    <w:p w:rsidR="00B95C0F" w:rsidRDefault="00B95C0F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6912" w:rsidRPr="00EC6912" w:rsidRDefault="00EC6912" w:rsidP="00F23C3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69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2)</w:t>
      </w:r>
      <w:r w:rsidRPr="00EC69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Una diversa interpretazione della realtà: il Surrealismo</w:t>
      </w:r>
    </w:p>
    <w:p w:rsidR="00EC6912" w:rsidRDefault="00EC6912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protagonisti dell’arte surrealista – Il Surrealismo “paranoico” di Salvator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La misterio</w:t>
      </w:r>
      <w:r w:rsidR="00F23C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 </w:t>
      </w:r>
      <w:proofErr w:type="spellStart"/>
      <w:r w:rsidR="00F23C30">
        <w:rPr>
          <w:rFonts w:ascii="Times New Roman" w:eastAsia="Times New Roman" w:hAnsi="Times New Roman" w:cs="Times New Roman"/>
          <w:sz w:val="24"/>
          <w:szCs w:val="24"/>
          <w:lang w:eastAsia="it-IT"/>
        </w:rPr>
        <w:t>surrealtà</w:t>
      </w:r>
      <w:proofErr w:type="spellEnd"/>
      <w:r w:rsidR="00F23C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René Magritte.</w:t>
      </w:r>
    </w:p>
    <w:p w:rsidR="00F23C30" w:rsidRDefault="00F23C30" w:rsidP="00F23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3C30" w:rsidRPr="00C246FA" w:rsidRDefault="00F23C30" w:rsidP="00F23C30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113C2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 xml:space="preserve">Salvator </w:t>
      </w:r>
      <w:proofErr w:type="spellStart"/>
      <w:r w:rsidRPr="00113C2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Dalì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Il torbido mondo della paranoia, Il metodo paranoico critico.</w:t>
      </w:r>
    </w:p>
    <w:p w:rsidR="00F23C30" w:rsidRPr="00C246FA" w:rsidRDefault="00F23C30" w:rsidP="00F23C30">
      <w:pPr>
        <w:spacing w:after="0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“La persistenza della memoria, Sogno causato dal volo di un’ape”.</w:t>
      </w:r>
    </w:p>
    <w:p w:rsidR="005E6A28" w:rsidRPr="007A5C49" w:rsidRDefault="005E6A28" w:rsidP="00F23C3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</w:t>
      </w:r>
      <w:r w:rsidRPr="005E6A28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it-IT"/>
        </w:rPr>
        <w:t>La persistenza della memoria, Sogno causato dal volo di un’ape”.</w:t>
      </w:r>
    </w:p>
    <w:p w:rsidR="00F23C30" w:rsidRPr="00C246FA" w:rsidRDefault="00F23C30" w:rsidP="00113C2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113C2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lastRenderedPageBreak/>
        <w:t>Rene Magritte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Il gioco sottile dei nonsensi.“L’uso della parola I, La condizione umana, L’impero delle luci”.</w:t>
      </w:r>
    </w:p>
    <w:p w:rsidR="00113C21" w:rsidRPr="00C246FA" w:rsidRDefault="00113C21" w:rsidP="00113C21">
      <w:pPr>
        <w:tabs>
          <w:tab w:val="left" w:pos="709"/>
          <w:tab w:val="left" w:pos="2835"/>
          <w:tab w:val="left" w:pos="4680"/>
        </w:tabs>
        <w:spacing w:after="0"/>
        <w:ind w:left="2832" w:hanging="2832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isione DVD</w:t>
      </w:r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“La voce del sangue, Il donatore felice, L’impero delle luci”.</w:t>
      </w:r>
    </w:p>
    <w:p w:rsidR="00EC6912" w:rsidRPr="00C246FA" w:rsidRDefault="00EC6912" w:rsidP="00F23C3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46FA" w:rsidRPr="005E6A28" w:rsidRDefault="00C246FA" w:rsidP="005E6A28">
      <w:pPr>
        <w:tabs>
          <w:tab w:val="left" w:pos="709"/>
          <w:tab w:val="left" w:pos="2835"/>
        </w:tabs>
        <w:spacing w:after="0"/>
        <w:ind w:left="2832" w:hanging="28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Concetto di riconoscibilità in arte: </w:t>
      </w:r>
      <w:r w:rsidRPr="005E6A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riferimenti a </w:t>
      </w:r>
      <w:proofErr w:type="spellStart"/>
      <w:r w:rsidRPr="005E6A28">
        <w:rPr>
          <w:rFonts w:ascii="Times New Roman" w:eastAsia="Times New Roman" w:hAnsi="Times New Roman" w:cs="Times New Roman"/>
          <w:sz w:val="24"/>
          <w:szCs w:val="24"/>
          <w:lang w:eastAsia="it-IT"/>
        </w:rPr>
        <w:t>Mondrian</w:t>
      </w:r>
      <w:proofErr w:type="spellEnd"/>
      <w:r w:rsidRPr="005E6A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Fontana, </w:t>
      </w:r>
      <w:proofErr w:type="spellStart"/>
      <w:r w:rsidRPr="005E6A28">
        <w:rPr>
          <w:rFonts w:ascii="Times New Roman" w:eastAsia="Times New Roman" w:hAnsi="Times New Roman" w:cs="Times New Roman"/>
          <w:sz w:val="24"/>
          <w:szCs w:val="24"/>
          <w:lang w:eastAsia="it-IT"/>
        </w:rPr>
        <w:t>Capogrossi</w:t>
      </w:r>
      <w:proofErr w:type="spellEnd"/>
      <w:r w:rsidRPr="005E6A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Burri, </w:t>
      </w:r>
      <w:proofErr w:type="spellStart"/>
      <w:r w:rsidRPr="005E6A28">
        <w:rPr>
          <w:rFonts w:ascii="Times New Roman" w:eastAsia="Times New Roman" w:hAnsi="Times New Roman" w:cs="Times New Roman"/>
          <w:sz w:val="24"/>
          <w:szCs w:val="24"/>
          <w:lang w:eastAsia="it-IT"/>
        </w:rPr>
        <w:t>Christò</w:t>
      </w:r>
      <w:proofErr w:type="spellEnd"/>
      <w:r w:rsidRPr="005E6A2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E6A28" w:rsidRDefault="005E6A28" w:rsidP="005E6A2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E6A28" w:rsidRPr="00C246FA" w:rsidRDefault="005E6A28" w:rsidP="005E6A2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Sono state accennate alcune opere di vari autori ed esperienze di arte moderna e concettuale:</w:t>
      </w:r>
    </w:p>
    <w:p w:rsidR="005E6A28" w:rsidRPr="00C246FA" w:rsidRDefault="005E6A28" w:rsidP="005E6A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6A28" w:rsidRPr="00C246FA" w:rsidRDefault="005E6A28" w:rsidP="005E6A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ARTE INFORMALE</w:t>
      </w:r>
    </w:p>
    <w:p w:rsidR="005E6A28" w:rsidRPr="00C246FA" w:rsidRDefault="005E6A28" w:rsidP="005E6A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Alberto Burri </w:t>
      </w: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con le tele di sacco ed i cretti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 “Sacco rosso, Cretto nero”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E6A28" w:rsidRPr="00C246FA" w:rsidRDefault="005E6A28" w:rsidP="005E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Lucio Fontana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con le tele tagliate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 “Concetto spaziale”.</w:t>
      </w:r>
    </w:p>
    <w:p w:rsidR="005E6A28" w:rsidRPr="00C246FA" w:rsidRDefault="005E6A28" w:rsidP="005E6A2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NEW DADA</w:t>
      </w:r>
    </w:p>
    <w:p w:rsidR="005E6A28" w:rsidRPr="00C246FA" w:rsidRDefault="005E6A28" w:rsidP="005E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Piero Manzoni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“Merda d’artista, Opere d’arte viventi”.</w:t>
      </w:r>
    </w:p>
    <w:p w:rsidR="005E6A28" w:rsidRPr="00C246FA" w:rsidRDefault="005E6A28" w:rsidP="005E6A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LAND ART</w:t>
      </w:r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territorio come tela.</w:t>
      </w:r>
    </w:p>
    <w:p w:rsidR="005E6A28" w:rsidRPr="00C246FA" w:rsidRDefault="005E6A28" w:rsidP="005E6A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Christo</w:t>
      </w:r>
      <w:proofErr w:type="spellEnd"/>
      <w:r w:rsidRPr="00C24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“Impacchettamento del Pont-</w:t>
      </w:r>
      <w:proofErr w:type="spellStart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Neuf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</w:t>
      </w:r>
      <w:proofErr w:type="spellStart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Reichstag</w:t>
      </w:r>
      <w:proofErr w:type="spellEnd"/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C246FA" w:rsidRDefault="00C246FA" w:rsidP="00C24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A5C49" w:rsidRPr="00D51489" w:rsidRDefault="007A5C49" w:rsidP="00C24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C246FA" w:rsidRPr="00D51489" w:rsidRDefault="00C246FA" w:rsidP="00C24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proofErr w:type="spellStart"/>
      <w:r w:rsidRPr="00D51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Argomentiprevisti</w:t>
      </w:r>
      <w:proofErr w:type="spellEnd"/>
      <w:r w:rsidRPr="00D51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da </w:t>
      </w:r>
      <w:proofErr w:type="spellStart"/>
      <w:r w:rsidRPr="00D51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svolgereentro</w:t>
      </w:r>
      <w:proofErr w:type="spellEnd"/>
      <w:r w:rsidRPr="00D51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la fine dell’</w:t>
      </w:r>
      <w:proofErr w:type="spellStart"/>
      <w:r w:rsidRPr="00D51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annoscolastico</w:t>
      </w:r>
      <w:proofErr w:type="spellEnd"/>
      <w:r w:rsidRPr="00D51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C246FA" w:rsidRPr="00C246FA" w:rsidRDefault="00C246FA" w:rsidP="00C2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</w:p>
    <w:p w:rsidR="007A5C49" w:rsidRPr="00F23C30" w:rsidRDefault="007A5C49" w:rsidP="007A5C4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23C3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Razionalismo europeo e architettura organica</w:t>
      </w:r>
    </w:p>
    <w:p w:rsidR="007A5C49" w:rsidRDefault="007A5C49" w:rsidP="007A5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Corbusier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costruttore e teorico – Giuseppe Terragni e il superamento del Razionalismo – Frank Lloyd Wright e il sogno dell’architettura organica.</w:t>
      </w:r>
    </w:p>
    <w:p w:rsidR="007A5C49" w:rsidRPr="00F23C30" w:rsidRDefault="007A5C49" w:rsidP="007A5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5C49" w:rsidRDefault="007A5C49" w:rsidP="007A5C4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 xml:space="preserve">Le </w:t>
      </w:r>
      <w:proofErr w:type="spellStart"/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Corbusier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 xml:space="preserve">La casa come macchina per abitare, i 5 punti dell’architettura razionalista, il </w:t>
      </w:r>
      <w:proofErr w:type="spellStart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Modulor</w:t>
      </w:r>
      <w:proofErr w:type="spellEnd"/>
      <w:r w:rsidRPr="00C246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“Ville Savoye, L’unità d’abitazione di Marsiglia, la Cappella di </w:t>
      </w:r>
      <w:proofErr w:type="spellStart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Ronchamp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”.</w:t>
      </w:r>
    </w:p>
    <w:p w:rsidR="007A5C49" w:rsidRPr="00C246FA" w:rsidRDefault="007A5C49" w:rsidP="007A5C4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</w:p>
    <w:p w:rsidR="007A5C49" w:rsidRPr="00C246FA" w:rsidRDefault="007A5C49" w:rsidP="007A5C4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Frank Lloyd Wright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L’architettura organica, “</w:t>
      </w:r>
      <w:proofErr w:type="spellStart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Robie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 House, Casa Kaufmann-La casa sulla Cascata, il grattacielo alto un miglio, il Guggenheim </w:t>
      </w:r>
      <w:proofErr w:type="spellStart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Museum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”.</w:t>
      </w:r>
    </w:p>
    <w:p w:rsidR="007A5C49" w:rsidRDefault="007A5C49" w:rsidP="00C246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</w:pPr>
    </w:p>
    <w:p w:rsidR="00C246FA" w:rsidRPr="00C246FA" w:rsidRDefault="00C246FA" w:rsidP="00C246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ARTE INFORMALE AMERICANA</w:t>
      </w:r>
    </w:p>
    <w:p w:rsidR="00C246FA" w:rsidRPr="00C246FA" w:rsidRDefault="00C246FA" w:rsidP="00C246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Jackson Pollock</w:t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ab/>
        <w:t>L’Action Painting “Foresta incantata”.</w:t>
      </w:r>
    </w:p>
    <w:p w:rsidR="00C246FA" w:rsidRPr="00C246FA" w:rsidRDefault="00C246FA" w:rsidP="00C246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</w:p>
    <w:p w:rsidR="00C246FA" w:rsidRPr="00C246FA" w:rsidRDefault="00C246FA" w:rsidP="00C246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</w:pPr>
      <w:r w:rsidRPr="00C246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  <w:t>POP ART</w:t>
      </w:r>
    </w:p>
    <w:p w:rsidR="00C246FA" w:rsidRPr="00D51489" w:rsidRDefault="00C246FA" w:rsidP="00C246FA">
      <w:pPr>
        <w:spacing w:after="0"/>
        <w:ind w:left="2832" w:hanging="2832"/>
        <w:rPr>
          <w:rFonts w:ascii="Times New Roman" w:eastAsia="Times New Roman" w:hAnsi="Times New Roman" w:cs="Times New Roman"/>
          <w:sz w:val="24"/>
          <w:szCs w:val="16"/>
          <w:lang w:eastAsia="it-IT"/>
        </w:rPr>
      </w:pPr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>Andy Warhol</w:t>
      </w:r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ab/>
        <w:t xml:space="preserve">Oggetti, miti, </w:t>
      </w:r>
      <w:proofErr w:type="spellStart"/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>linguaggidellasocietà</w:t>
      </w:r>
      <w:proofErr w:type="spellEnd"/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 xml:space="preserve"> dei consumi, Il rapporto arte società, La </w:t>
      </w:r>
      <w:proofErr w:type="spellStart"/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>Factory</w:t>
      </w:r>
      <w:proofErr w:type="spellEnd"/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 xml:space="preserve"> “Marilyn, Coca Cola </w:t>
      </w:r>
      <w:proofErr w:type="spellStart"/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>Bottles</w:t>
      </w:r>
      <w:proofErr w:type="spellEnd"/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 xml:space="preserve">, </w:t>
      </w:r>
      <w:proofErr w:type="spellStart"/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>Campbell’s</w:t>
      </w:r>
      <w:proofErr w:type="spellEnd"/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>”.</w:t>
      </w:r>
    </w:p>
    <w:p w:rsidR="00C246FA" w:rsidRPr="00C246FA" w:rsidRDefault="00C246FA" w:rsidP="00C2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46FA" w:rsidRPr="00D51489" w:rsidRDefault="00C246FA" w:rsidP="00C246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en-US" w:eastAsia="it-IT"/>
        </w:rPr>
      </w:pPr>
      <w:r w:rsidRPr="00D51489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en-US" w:eastAsia="it-IT"/>
        </w:rPr>
        <w:t>GRAFFITI  WRITING</w:t>
      </w:r>
    </w:p>
    <w:p w:rsidR="00C246FA" w:rsidRPr="00D51489" w:rsidRDefault="00C246FA" w:rsidP="00C246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it-IT"/>
        </w:rPr>
      </w:pPr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it-IT"/>
        </w:rPr>
        <w:t>Keith Haring</w:t>
      </w:r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it-IT"/>
        </w:rPr>
        <w:tab/>
      </w:r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it-IT"/>
        </w:rPr>
        <w:tab/>
      </w:r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it-IT"/>
        </w:rPr>
        <w:tab/>
        <w:t>“</w:t>
      </w:r>
      <w:proofErr w:type="spellStart"/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it-IT"/>
        </w:rPr>
        <w:t>Tuttomondo</w:t>
      </w:r>
      <w:proofErr w:type="spellEnd"/>
      <w:r w:rsidRPr="00D51489"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it-IT"/>
        </w:rPr>
        <w:t>”.</w:t>
      </w:r>
    </w:p>
    <w:p w:rsidR="00C246FA" w:rsidRPr="00C246FA" w:rsidRDefault="00C246FA" w:rsidP="00C246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</w:pPr>
      <w:r w:rsidRPr="00C246FA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 xml:space="preserve">Jean-Michel </w:t>
      </w:r>
      <w:proofErr w:type="spellStart"/>
      <w:r w:rsidRPr="00C246FA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>Basquiat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ab/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ab/>
        <w:t>“Senza titolo (Angelo caduto)”.</w:t>
      </w:r>
    </w:p>
    <w:p w:rsidR="00C246FA" w:rsidRPr="007A5C49" w:rsidRDefault="00C246FA" w:rsidP="007A5C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</w:pPr>
      <w:proofErr w:type="spellStart"/>
      <w:r w:rsidRPr="00C246FA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>Banksy</w:t>
      </w:r>
      <w:proofErr w:type="spellEnd"/>
      <w:r w:rsidRPr="00C246FA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ab/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ab/>
      </w:r>
      <w:r w:rsidRPr="00C246FA">
        <w:rPr>
          <w:rFonts w:ascii="Times New Roman" w:eastAsia="Times New Roman" w:hAnsi="Times New Roman" w:cs="Times New Roman"/>
          <w:color w:val="000000"/>
          <w:sz w:val="24"/>
          <w:szCs w:val="16"/>
          <w:lang w:eastAsia="it-IT"/>
        </w:rPr>
        <w:tab/>
        <w:t>Street art.</w:t>
      </w:r>
    </w:p>
    <w:p w:rsidR="007A5C49" w:rsidRPr="00C246FA" w:rsidRDefault="007A5C49" w:rsidP="00C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1489" w:rsidRDefault="00C246FA" w:rsidP="007A5C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7A5C4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Roma, 15  maggio 2019</w:t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246F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A5C4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  <w:t>Prof. Roberto Cortignani</w:t>
      </w:r>
    </w:p>
    <w:p w:rsidR="00A44EC6" w:rsidRPr="007A5C49" w:rsidRDefault="00D51489" w:rsidP="007A5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  <w:t>Studenti:</w:t>
      </w:r>
      <w:r w:rsidR="00C246FA" w:rsidRPr="007A5C4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sectPr w:rsidR="00A44EC6" w:rsidRPr="007A5C49" w:rsidSect="00D7182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A9" w:rsidRDefault="00D277A9" w:rsidP="00B2596B">
      <w:pPr>
        <w:spacing w:after="0" w:line="240" w:lineRule="auto"/>
      </w:pPr>
      <w:r>
        <w:separator/>
      </w:r>
    </w:p>
  </w:endnote>
  <w:endnote w:type="continuationSeparator" w:id="0">
    <w:p w:rsidR="00D277A9" w:rsidRDefault="00D277A9" w:rsidP="00B2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579935"/>
      <w:docPartObj>
        <w:docPartGallery w:val="Page Numbers (Bottom of Page)"/>
        <w:docPartUnique/>
      </w:docPartObj>
    </w:sdtPr>
    <w:sdtEndPr/>
    <w:sdtContent>
      <w:p w:rsidR="00B2596B" w:rsidRDefault="00D71823">
        <w:pPr>
          <w:pStyle w:val="Pidipagina"/>
          <w:jc w:val="right"/>
        </w:pPr>
        <w:r>
          <w:fldChar w:fldCharType="begin"/>
        </w:r>
        <w:r w:rsidR="00B2596B">
          <w:instrText>PAGE   \* MERGEFORMAT</w:instrText>
        </w:r>
        <w:r>
          <w:fldChar w:fldCharType="separate"/>
        </w:r>
        <w:r w:rsidR="002F3040">
          <w:rPr>
            <w:noProof/>
          </w:rPr>
          <w:t>1</w:t>
        </w:r>
        <w:r>
          <w:fldChar w:fldCharType="end"/>
        </w:r>
      </w:p>
    </w:sdtContent>
  </w:sdt>
  <w:p w:rsidR="00B2596B" w:rsidRDefault="00B25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A9" w:rsidRDefault="00D277A9" w:rsidP="00B2596B">
      <w:pPr>
        <w:spacing w:after="0" w:line="240" w:lineRule="auto"/>
      </w:pPr>
      <w:r>
        <w:separator/>
      </w:r>
    </w:p>
  </w:footnote>
  <w:footnote w:type="continuationSeparator" w:id="0">
    <w:p w:rsidR="00D277A9" w:rsidRDefault="00D277A9" w:rsidP="00B2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99C"/>
    <w:multiLevelType w:val="hybridMultilevel"/>
    <w:tmpl w:val="0542F17C"/>
    <w:lvl w:ilvl="0" w:tplc="77DA6A2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3EA3B07"/>
    <w:multiLevelType w:val="hybridMultilevel"/>
    <w:tmpl w:val="FF6A2C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4573"/>
    <w:multiLevelType w:val="hybridMultilevel"/>
    <w:tmpl w:val="28ACBD5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463BA"/>
    <w:multiLevelType w:val="hybridMultilevel"/>
    <w:tmpl w:val="FF6A2C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6FA"/>
    <w:rsid w:val="000112F3"/>
    <w:rsid w:val="00113C21"/>
    <w:rsid w:val="001D7970"/>
    <w:rsid w:val="002F3040"/>
    <w:rsid w:val="003B6CCD"/>
    <w:rsid w:val="003C6C21"/>
    <w:rsid w:val="0043206E"/>
    <w:rsid w:val="004A6A77"/>
    <w:rsid w:val="005410C6"/>
    <w:rsid w:val="005E6A28"/>
    <w:rsid w:val="007A5C49"/>
    <w:rsid w:val="008F7A0C"/>
    <w:rsid w:val="009C05B7"/>
    <w:rsid w:val="00A44EC6"/>
    <w:rsid w:val="00A90BAA"/>
    <w:rsid w:val="00B2596B"/>
    <w:rsid w:val="00B95C0F"/>
    <w:rsid w:val="00BD32BF"/>
    <w:rsid w:val="00BF6208"/>
    <w:rsid w:val="00C246FA"/>
    <w:rsid w:val="00D0702A"/>
    <w:rsid w:val="00D277A9"/>
    <w:rsid w:val="00D51489"/>
    <w:rsid w:val="00D71823"/>
    <w:rsid w:val="00E5742D"/>
    <w:rsid w:val="00EC6912"/>
    <w:rsid w:val="00F2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4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5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96B"/>
  </w:style>
  <w:style w:type="paragraph" w:styleId="Pidipagina">
    <w:name w:val="footer"/>
    <w:basedOn w:val="Normale"/>
    <w:link w:val="PidipaginaCarattere"/>
    <w:uiPriority w:val="99"/>
    <w:unhideWhenUsed/>
    <w:rsid w:val="00B25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4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5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96B"/>
  </w:style>
  <w:style w:type="paragraph" w:styleId="Pidipagina">
    <w:name w:val="footer"/>
    <w:basedOn w:val="Normale"/>
    <w:link w:val="PidipaginaCarattere"/>
    <w:uiPriority w:val="99"/>
    <w:unhideWhenUsed/>
    <w:rsid w:val="00B25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F92F-CC58-45B6-AA76-ED3CF511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Cortignani</dc:creator>
  <cp:lastModifiedBy>Roberto Cortignani</cp:lastModifiedBy>
  <cp:revision>8</cp:revision>
  <dcterms:created xsi:type="dcterms:W3CDTF">2019-05-07T16:57:00Z</dcterms:created>
  <dcterms:modified xsi:type="dcterms:W3CDTF">2019-06-02T22:08:00Z</dcterms:modified>
</cp:coreProperties>
</file>