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2C31" w14:textId="77777777" w:rsidR="00DD13D2" w:rsidRPr="006752B5" w:rsidRDefault="00DD13D2" w:rsidP="00DD13D2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drla.ordinario2020@istruzione.it</w:t>
      </w:r>
    </w:p>
    <w:p w14:paraId="0A79336A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</w:p>
    <w:p w14:paraId="66B6144A" w14:textId="3BDC9C70"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</w:t>
      </w:r>
      <w:r w:rsidR="006842D5" w:rsidRPr="006752B5">
        <w:rPr>
          <w:sz w:val="24"/>
          <w:szCs w:val="24"/>
          <w:lang w:val="it-IT"/>
        </w:rPr>
        <w:t>segretario</w:t>
      </w:r>
      <w:r w:rsidRPr="006752B5">
        <w:rPr>
          <w:sz w:val="24"/>
          <w:szCs w:val="24"/>
          <w:lang w:val="it-IT"/>
        </w:rPr>
        <w:t xml:space="preserve"> delle commissioni d’esame del concorso di cui all’articolo 59, commi </w:t>
      </w:r>
      <w:r w:rsidRPr="006752B5">
        <w:rPr>
          <w:sz w:val="24"/>
          <w:szCs w:val="24"/>
          <w:lang w:val="it-IT"/>
          <w14:ligatures w14:val="all"/>
        </w:rPr>
        <w:t>14 e seguenti, del decreto-legge n. 73 del 2021.</w:t>
      </w:r>
    </w:p>
    <w:p w14:paraId="72355038" w14:textId="77777777"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02535F6C" w14:textId="706A6809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</w:t>
      </w:r>
      <w:r w:rsidR="006842D5" w:rsidRPr="006752B5">
        <w:rPr>
          <w:sz w:val="24"/>
          <w:szCs w:val="24"/>
          <w:lang w:val="it-IT"/>
          <w14:ligatures w14:val="all"/>
        </w:rPr>
        <w:t>:</w:t>
      </w:r>
    </w:p>
    <w:p w14:paraId="79A87EAB" w14:textId="228365B8" w:rsidR="006842D5" w:rsidRPr="006752B5" w:rsidRDefault="006842D5" w:rsidP="00DD13D2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dipendente del Ministero dell’istruzione appartenente all’area funzionale II o III, in servizio presso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;</w:t>
      </w:r>
      <w:proofErr w:type="gramEnd"/>
    </w:p>
    <w:p w14:paraId="53805513" w14:textId="1E25EA51" w:rsidR="00DD13D2" w:rsidRPr="006752B5" w:rsidRDefault="006842D5" w:rsidP="00DD13D2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DSGA</w:t>
      </w:r>
      <w:r w:rsidR="00DD13D2" w:rsidRPr="006752B5">
        <w:rPr>
          <w:sz w:val="24"/>
          <w:szCs w:val="24"/>
          <w:lang w:val="it-IT"/>
          <w14:ligatures w14:val="all"/>
        </w:rPr>
        <w:t xml:space="preserve"> in servizio presso l’istituto (codice </w:t>
      </w:r>
      <w:proofErr w:type="gramStart"/>
      <w:r w:rsidR="00DD13D2" w:rsidRPr="006752B5">
        <w:rPr>
          <w:sz w:val="24"/>
          <w:szCs w:val="24"/>
          <w:lang w:val="it-IT"/>
          <w14:ligatures w14:val="all"/>
        </w:rPr>
        <w:t xml:space="preserve">meccanografico) </w:t>
      </w:r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="00DD13D2" w:rsidRPr="006752B5">
        <w:rPr>
          <w:sz w:val="24"/>
          <w:szCs w:val="24"/>
          <w:lang w:val="it-IT"/>
          <w14:ligatures w14:val="all"/>
        </w:rPr>
        <w:t>;</w:t>
      </w:r>
    </w:p>
    <w:p w14:paraId="7D4CA580" w14:textId="10A0EB84" w:rsidR="00DD13D2" w:rsidRPr="006752B5" w:rsidRDefault="006842D5" w:rsidP="006842D5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assistente amministrativo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0DDB652F" w14:textId="77777777" w:rsidR="00C41C12" w:rsidRPr="006752B5" w:rsidRDefault="00C41C1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4B6C5396" w14:textId="77777777" w:rsidR="00DD13D2" w:rsidRPr="006752B5" w:rsidRDefault="00DD13D2" w:rsidP="00DD13D2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15CF8A8C" w14:textId="6780AA1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</w:t>
      </w:r>
      <w:r w:rsidR="006842D5" w:rsidRPr="006752B5">
        <w:rPr>
          <w:sz w:val="24"/>
          <w:szCs w:val="24"/>
          <w:lang w:val="it-IT"/>
          <w14:ligatures w14:val="all"/>
        </w:rPr>
        <w:t>segretario</w:t>
      </w:r>
      <w:r w:rsidRPr="006752B5">
        <w:rPr>
          <w:sz w:val="24"/>
          <w:szCs w:val="24"/>
          <w:lang w:val="it-IT"/>
          <w14:ligatures w14:val="all"/>
        </w:rPr>
        <w:t xml:space="preserve"> delle </w:t>
      </w:r>
      <w:r w:rsidRPr="006752B5">
        <w:rPr>
          <w:sz w:val="24"/>
          <w:szCs w:val="24"/>
          <w:lang w:val="it-IT"/>
        </w:rPr>
        <w:t xml:space="preserve">commissioni o </w:t>
      </w:r>
      <w:proofErr w:type="gramStart"/>
      <w:r w:rsidRPr="006752B5">
        <w:rPr>
          <w:sz w:val="24"/>
          <w:szCs w:val="24"/>
          <w:lang w:val="it-IT"/>
        </w:rPr>
        <w:t>sotto-commissioni</w:t>
      </w:r>
      <w:proofErr w:type="gramEnd"/>
      <w:r w:rsidRPr="006752B5">
        <w:rPr>
          <w:sz w:val="24"/>
          <w:szCs w:val="24"/>
          <w:lang w:val="it-IT"/>
        </w:rPr>
        <w:t xml:space="preserve"> d’esame del concorso di cui all’articolo 59, commi </w:t>
      </w:r>
      <w:r w:rsidRPr="006752B5">
        <w:rPr>
          <w:sz w:val="24"/>
          <w:szCs w:val="24"/>
          <w:lang w:val="it-IT"/>
          <w14:ligatures w14:val="all"/>
        </w:rPr>
        <w:t>14 e seguenti, del decreto-legge n. 73 del 2021, fermo restando il successivo accertamento del possesso dei requisiti che saranno definiti con il decreto di cui all’articolo 59, comma 16, ottavo periodo, del decreto-legge n. 73 del 2021,</w:t>
      </w:r>
    </w:p>
    <w:p w14:paraId="5602CEC3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44C2E7A1" w14:textId="065F8746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 xml:space="preserve">, ove nominato, ad assicurare i lavori della commissione o </w:t>
      </w:r>
      <w:proofErr w:type="gramStart"/>
      <w:r w:rsidRPr="006752B5">
        <w:rPr>
          <w:sz w:val="24"/>
          <w:szCs w:val="24"/>
          <w:lang w:val="it-IT"/>
          <w14:ligatures w14:val="all"/>
        </w:rPr>
        <w:t>sotto-commissione</w:t>
      </w:r>
      <w:proofErr w:type="gramEnd"/>
      <w:r w:rsidRPr="006752B5">
        <w:rPr>
          <w:sz w:val="24"/>
          <w:szCs w:val="24"/>
          <w:lang w:val="it-IT"/>
          <w14:ligatures w14:val="all"/>
        </w:rPr>
        <w:t xml:space="preserve"> in tutti i giorni feriali dei mesi di giugno e luglio 2021</w:t>
      </w:r>
      <w:r w:rsidR="00E6029A" w:rsidRPr="006752B5">
        <w:rPr>
          <w:sz w:val="24"/>
          <w:szCs w:val="24"/>
          <w:lang w:val="it-IT"/>
          <w14:ligatures w14:val="all"/>
        </w:rPr>
        <w:t xml:space="preserve"> nella sede che sarà individuata</w:t>
      </w:r>
      <w:r w:rsidRPr="006752B5">
        <w:rPr>
          <w:sz w:val="24"/>
          <w:szCs w:val="24"/>
          <w:lang w:val="it-IT"/>
          <w14:ligatures w14:val="all"/>
        </w:rPr>
        <w:t>, salva sopravvenuta causa di forza maggiore,</w:t>
      </w:r>
    </w:p>
    <w:p w14:paraId="04F6D8E6" w14:textId="77777777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0CEB9579" w14:textId="77777777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(avere riportato condanne penali o avere in corso procedimenti penali per i quali sia stata formalmente iniziata l’azione penale, avere riportato condanne penali o avere in corso procedimenti penali per i quali sia stata formalmente iniziata l’azione penale, essere incorsi nelle sanzioni disciplinari previste nei rispettivi ordinamenti, a partire dal 2020 essere componenti dell’organo di direzione politica dell’amministrazione, ricoprire cariche politiche e essere rappresentanti sindacali, anche presso le Rappresentanze sindacali unitarie, o essere designati dalle confederazioni ed organizzazioni sindacali o dalle associazioni professionali, svolgere, o aver svolto nell’anno antecedente alla data </w:t>
      </w:r>
      <w:r w:rsidRPr="006752B5">
        <w:rPr>
          <w:sz w:val="24"/>
          <w:szCs w:val="24"/>
          <w:lang w:val="it-IT"/>
          <w14:ligatures w14:val="all"/>
        </w:rPr>
        <w:lastRenderedPageBreak/>
        <w:t>di indizione del concorso, attività o corsi di preparazione ai concorsi per il reclutamento dei docenti, essere stati destituiti o licenziati dall’impiego per motivi disciplinari, per ragioni di salute o per decadenza dall’impiego comunque determinata), fermo restando il successivo accertamento dell’assenza di relazioni di parentela, affinità entro il quarto grado o abituale convivenza con uno o più concorrenti,</w:t>
      </w:r>
    </w:p>
    <w:p w14:paraId="043CEEB3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309DE906" w14:textId="24B4DB3C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35015429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0F067F97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60FD68BE" w14:textId="494B6297" w:rsidR="00A60CA7" w:rsidRPr="006752B5" w:rsidRDefault="00DD13D2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A60CA7" w:rsidRPr="006752B5" w:rsidSect="006752B5">
      <w:headerReference w:type="default" r:id="rId7"/>
      <w:pgSz w:w="12240" w:h="15840"/>
      <w:pgMar w:top="397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EFCF" w14:textId="77777777" w:rsidR="00D3786D" w:rsidRDefault="00D3786D" w:rsidP="008E02AB">
      <w:pPr>
        <w:spacing w:after="0" w:line="240" w:lineRule="auto"/>
      </w:pPr>
      <w:r>
        <w:separator/>
      </w:r>
    </w:p>
  </w:endnote>
  <w:endnote w:type="continuationSeparator" w:id="0">
    <w:p w14:paraId="2A7C2B03" w14:textId="77777777" w:rsidR="00D3786D" w:rsidRDefault="00D3786D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1B41" w14:textId="77777777" w:rsidR="00D3786D" w:rsidRDefault="00D3786D" w:rsidP="008E02AB">
      <w:pPr>
        <w:spacing w:after="0" w:line="240" w:lineRule="auto"/>
      </w:pPr>
      <w:r>
        <w:separator/>
      </w:r>
    </w:p>
  </w:footnote>
  <w:footnote w:type="continuationSeparator" w:id="0">
    <w:p w14:paraId="2F965DC0" w14:textId="77777777" w:rsidR="00D3786D" w:rsidRDefault="00D3786D" w:rsidP="008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284A" w14:textId="77777777" w:rsidR="006842D5" w:rsidRDefault="006842D5" w:rsidP="008E02AB">
    <w:pPr>
      <w:pStyle w:val="Header"/>
      <w:jc w:val="center"/>
    </w:pPr>
    <w:r>
      <w:rPr>
        <w:noProof/>
      </w:rPr>
      <w:drawing>
        <wp:inline distT="0" distB="0" distL="0" distR="0" wp14:anchorId="79A187C8" wp14:editId="44E304AF">
          <wp:extent cx="792187" cy="895171"/>
          <wp:effectExtent l="0" t="0" r="825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one trasparente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3" cy="9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F8DA1" w14:textId="77777777" w:rsidR="006842D5" w:rsidRPr="00D104AC" w:rsidRDefault="006842D5" w:rsidP="008E02AB">
    <w:pPr>
      <w:pStyle w:val="Header"/>
      <w:jc w:val="center"/>
      <w:rPr>
        <w:rFonts w:ascii="Kunstler Script" w:hAnsi="Kunstler Script"/>
        <w:sz w:val="72"/>
        <w:szCs w:val="72"/>
        <w:lang w:val="it-IT"/>
      </w:rPr>
    </w:pPr>
    <w:r w:rsidRPr="00D104AC">
      <w:rPr>
        <w:rFonts w:ascii="Kunstler Script" w:hAnsi="Kunstler Script"/>
        <w:sz w:val="72"/>
        <w:szCs w:val="72"/>
        <w:lang w:val="it-IT"/>
      </w:rPr>
      <w:t>Ministero dell’istruzione</w:t>
    </w:r>
  </w:p>
  <w:p w14:paraId="4E691ECC" w14:textId="77777777" w:rsidR="006842D5" w:rsidRDefault="006842D5" w:rsidP="008E02AB">
    <w:pPr>
      <w:pStyle w:val="Header"/>
      <w:jc w:val="center"/>
      <w:rPr>
        <w:sz w:val="28"/>
        <w:szCs w:val="28"/>
        <w:lang w:val="it-IT"/>
      </w:rPr>
    </w:pPr>
    <w:r w:rsidRPr="00BE676B">
      <w:rPr>
        <w:sz w:val="28"/>
        <w:szCs w:val="28"/>
        <w:lang w:val="it-IT"/>
      </w:rPr>
      <w:t>Ufficio scolastico regionale per il L</w:t>
    </w:r>
    <w:r>
      <w:rPr>
        <w:sz w:val="28"/>
        <w:szCs w:val="28"/>
        <w:lang w:val="it-IT"/>
      </w:rPr>
      <w:t>azio</w:t>
    </w:r>
  </w:p>
  <w:p w14:paraId="5EB87F20" w14:textId="08C874EA" w:rsidR="006842D5" w:rsidRPr="008E02AB" w:rsidRDefault="006842D5" w:rsidP="008E02AB">
    <w:pPr>
      <w:pStyle w:val="Header"/>
      <w:jc w:val="center"/>
    </w:pPr>
    <w:r>
      <w:rPr>
        <w:sz w:val="28"/>
        <w:szCs w:val="28"/>
        <w:lang w:val="it-IT"/>
      </w:rPr>
      <w:t>Direzione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4107B"/>
    <w:rsid w:val="00151B39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777AE"/>
    <w:rsid w:val="00485487"/>
    <w:rsid w:val="00487B47"/>
    <w:rsid w:val="00495749"/>
    <w:rsid w:val="004A0BDB"/>
    <w:rsid w:val="004A47B7"/>
    <w:rsid w:val="004A6873"/>
    <w:rsid w:val="004B16D9"/>
    <w:rsid w:val="004B2A75"/>
    <w:rsid w:val="004C59DD"/>
    <w:rsid w:val="004D29AF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25817"/>
    <w:rsid w:val="008312C6"/>
    <w:rsid w:val="00835E4F"/>
    <w:rsid w:val="00850D0E"/>
    <w:rsid w:val="00851E05"/>
    <w:rsid w:val="008666F4"/>
    <w:rsid w:val="0086793F"/>
    <w:rsid w:val="00875CC0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3786D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9678D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AB"/>
  </w:style>
  <w:style w:type="paragraph" w:styleId="Footer">
    <w:name w:val="footer"/>
    <w:basedOn w:val="Normal"/>
    <w:link w:val="FooterChar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AB"/>
  </w:style>
  <w:style w:type="paragraph" w:styleId="ListParagraph">
    <w:name w:val="List Paragraph"/>
    <w:basedOn w:val="Normal"/>
    <w:uiPriority w:val="34"/>
    <w:qFormat/>
    <w:rsid w:val="0011580E"/>
    <w:pPr>
      <w:ind w:left="720"/>
      <w:contextualSpacing/>
    </w:pPr>
  </w:style>
  <w:style w:type="table" w:styleId="TableGrid">
    <w:name w:val="Table Grid"/>
    <w:basedOn w:val="TableNormal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Rocco Pinneri</cp:lastModifiedBy>
  <cp:revision>2</cp:revision>
  <cp:lastPrinted>2021-04-23T09:04:00Z</cp:lastPrinted>
  <dcterms:created xsi:type="dcterms:W3CDTF">2021-05-26T12:54:00Z</dcterms:created>
  <dcterms:modified xsi:type="dcterms:W3CDTF">2021-05-26T12:54:00Z</dcterms:modified>
</cp:coreProperties>
</file>