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D57D" w14:textId="77777777" w:rsidR="008132D4" w:rsidRDefault="00B42C72">
      <w:pPr>
        <w:pStyle w:val="Standard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LICEO SCIENTIFICO STATALE “SANDRO PERTINI”</w:t>
      </w:r>
    </w:p>
    <w:p w14:paraId="095CE77E" w14:textId="77777777" w:rsidR="008132D4" w:rsidRDefault="00B42C72">
      <w:pPr>
        <w:pStyle w:val="Standard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PROGRAMMA DI RELIGIONE</w:t>
      </w:r>
    </w:p>
    <w:p w14:paraId="4C298066" w14:textId="221ABECD" w:rsidR="008132D4" w:rsidRDefault="00B42C72">
      <w:pPr>
        <w:pStyle w:val="Standard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Anno Scolastico 20</w:t>
      </w:r>
      <w:r w:rsidR="00AA76D1">
        <w:rPr>
          <w:rFonts w:ascii="Times New Roman" w:hAnsi="Times New Roman"/>
          <w:color w:val="000000"/>
        </w:rPr>
        <w:t>2</w:t>
      </w:r>
      <w:r w:rsidR="00DD74D9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-20</w:t>
      </w:r>
      <w:r w:rsidR="005D2939">
        <w:rPr>
          <w:rFonts w:ascii="Times New Roman" w:hAnsi="Times New Roman"/>
          <w:color w:val="000000"/>
        </w:rPr>
        <w:t>2</w:t>
      </w:r>
      <w:r w:rsidR="00DD74D9">
        <w:rPr>
          <w:rFonts w:ascii="Times New Roman" w:hAnsi="Times New Roman"/>
          <w:color w:val="000000"/>
        </w:rPr>
        <w:t>2</w:t>
      </w:r>
    </w:p>
    <w:p w14:paraId="6F2FA8A9" w14:textId="32F0D65F" w:rsidR="008132D4" w:rsidRDefault="00B42C72">
      <w:pPr>
        <w:pStyle w:val="Standard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Classe II </w:t>
      </w:r>
      <w:r w:rsidR="001C1F2F">
        <w:rPr>
          <w:rFonts w:ascii="Times New Roman" w:hAnsi="Times New Roman"/>
          <w:color w:val="000000"/>
        </w:rPr>
        <w:t>G</w:t>
      </w:r>
    </w:p>
    <w:p w14:paraId="126652E9" w14:textId="77777777" w:rsidR="008132D4" w:rsidRDefault="008132D4">
      <w:pPr>
        <w:pStyle w:val="Standard"/>
        <w:rPr>
          <w:rFonts w:ascii="Times New Roman" w:hAnsi="Times New Roman"/>
          <w:color w:val="000000"/>
        </w:rPr>
      </w:pPr>
    </w:p>
    <w:p w14:paraId="0ED8643A" w14:textId="399D04DB" w:rsidR="00AA76D1" w:rsidRPr="00DD74D9" w:rsidRDefault="00AA76D1" w:rsidP="00DD74D9">
      <w:pPr>
        <w:pStyle w:val="Standard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IL TESTO SACRO</w:t>
      </w:r>
    </w:p>
    <w:p w14:paraId="2253D741" w14:textId="067C2305" w:rsidR="00AA76D1" w:rsidRDefault="00AA76D1">
      <w:pPr>
        <w:pStyle w:val="Standard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La Bibbia</w:t>
      </w:r>
    </w:p>
    <w:p w14:paraId="63583860" w14:textId="577AAD04" w:rsidR="00AA76D1" w:rsidRDefault="00AA76D1" w:rsidP="00465585">
      <w:pPr>
        <w:pStyle w:val="Standard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Il Nuovo Testamento</w:t>
      </w:r>
    </w:p>
    <w:p w14:paraId="184C4D1E" w14:textId="69E31F7A" w:rsidR="00AA76D1" w:rsidRDefault="00AA76D1" w:rsidP="00465585">
      <w:pPr>
        <w:pStyle w:val="Standard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 Vangeli</w:t>
      </w:r>
    </w:p>
    <w:p w14:paraId="493B79FD" w14:textId="2A86AF1A" w:rsidR="00AA76D1" w:rsidRDefault="00AA76D1" w:rsidP="00465585">
      <w:pPr>
        <w:pStyle w:val="Standard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Gli Atti degli Apostoli</w:t>
      </w:r>
    </w:p>
    <w:p w14:paraId="0BF84DA4" w14:textId="258568F5" w:rsidR="00AA76D1" w:rsidRDefault="00AA76D1" w:rsidP="00465585">
      <w:pPr>
        <w:pStyle w:val="Standard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 Lettere Apostoliche</w:t>
      </w:r>
    </w:p>
    <w:p w14:paraId="0A18418B" w14:textId="30108091" w:rsidR="00AA76D1" w:rsidRDefault="00AA76D1" w:rsidP="00465585">
      <w:pPr>
        <w:pStyle w:val="Standard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L’Apocalisse</w:t>
      </w:r>
    </w:p>
    <w:p w14:paraId="0420F99F" w14:textId="2F390952" w:rsidR="00AA76D1" w:rsidRDefault="00AA76D1" w:rsidP="00465585">
      <w:pPr>
        <w:pStyle w:val="Standard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Il volto di Dio nella Bibbia</w:t>
      </w:r>
    </w:p>
    <w:p w14:paraId="3A27529A" w14:textId="4E47E013" w:rsidR="00AA76D1" w:rsidRDefault="00AA76D1" w:rsidP="00465585">
      <w:pPr>
        <w:pStyle w:val="Standard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Capire la Bibbia</w:t>
      </w:r>
    </w:p>
    <w:p w14:paraId="366C0FD2" w14:textId="77777777" w:rsidR="00AA76D1" w:rsidRPr="00AA76D1" w:rsidRDefault="00AA76D1">
      <w:pPr>
        <w:pStyle w:val="Standard"/>
        <w:rPr>
          <w:rFonts w:ascii="Times New Roman" w:hAnsi="Times New Roman"/>
          <w:color w:val="000000"/>
        </w:rPr>
      </w:pPr>
    </w:p>
    <w:p w14:paraId="3614518F" w14:textId="77777777" w:rsidR="008132D4" w:rsidRDefault="00B42C72">
      <w:pPr>
        <w:pStyle w:val="Standard"/>
      </w:pPr>
      <w:r>
        <w:rPr>
          <w:rFonts w:ascii="Times New Roman" w:hAnsi="Times New Roman"/>
          <w:color w:val="000000"/>
          <w:u w:val="single"/>
        </w:rPr>
        <w:t>IL GESU' DELLA STORIA</w:t>
      </w:r>
    </w:p>
    <w:p w14:paraId="4489A01C" w14:textId="77777777" w:rsidR="008132D4" w:rsidRDefault="00B42C72">
      <w:pPr>
        <w:pStyle w:val="Standard"/>
      </w:pPr>
      <w:r>
        <w:rPr>
          <w:rFonts w:ascii="Times New Roman" w:hAnsi="Times New Roman"/>
          <w:b/>
          <w:color w:val="000000"/>
        </w:rPr>
        <w:t>La Palestina al tempo di Gesù</w:t>
      </w:r>
    </w:p>
    <w:p w14:paraId="6ED01EBF" w14:textId="77777777" w:rsidR="008132D4" w:rsidRDefault="00B42C7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L'ambiente naturale</w:t>
      </w:r>
    </w:p>
    <w:p w14:paraId="413877A7" w14:textId="77777777" w:rsidR="008132D4" w:rsidRDefault="00B42C7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La situazione politica e sociale nel I secolo</w:t>
      </w:r>
    </w:p>
    <w:p w14:paraId="2E531BA9" w14:textId="77777777" w:rsidR="008132D4" w:rsidRDefault="00B42C7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La vita nella Palestina del I secolo</w:t>
      </w:r>
    </w:p>
    <w:p w14:paraId="4558DBA4" w14:textId="77777777" w:rsidR="008132D4" w:rsidRDefault="00B42C72">
      <w:pPr>
        <w:pStyle w:val="Standard"/>
      </w:pPr>
      <w:r>
        <w:rPr>
          <w:rFonts w:ascii="Times New Roman" w:hAnsi="Times New Roman"/>
          <w:b/>
          <w:color w:val="000000"/>
        </w:rPr>
        <w:t>Gesù è davvero esistito</w:t>
      </w:r>
    </w:p>
    <w:p w14:paraId="7CEEF3B9" w14:textId="416D471D" w:rsidR="008132D4" w:rsidRDefault="00B42C7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Le fonti cristiane</w:t>
      </w:r>
      <w:r w:rsidR="007D47B4">
        <w:rPr>
          <w:rFonts w:ascii="Times New Roman" w:hAnsi="Times New Roman"/>
          <w:color w:val="000000"/>
        </w:rPr>
        <w:t xml:space="preserve"> e non cristiane</w:t>
      </w:r>
    </w:p>
    <w:p w14:paraId="50C0C0B8" w14:textId="4AC474C5" w:rsidR="008132D4" w:rsidRDefault="00B42C7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Le fonti canoniche e non canoniche</w:t>
      </w:r>
    </w:p>
    <w:p w14:paraId="0DAE29FD" w14:textId="77777777" w:rsidR="008132D4" w:rsidRDefault="00B42C7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Le fonti ebraiche e le fonti pagane</w:t>
      </w:r>
    </w:p>
    <w:p w14:paraId="6D8D8BE6" w14:textId="77777777" w:rsidR="008132D4" w:rsidRDefault="00B42C72">
      <w:pPr>
        <w:pStyle w:val="Standard"/>
      </w:pPr>
      <w:r>
        <w:rPr>
          <w:rFonts w:ascii="Times New Roman" w:hAnsi="Times New Roman"/>
          <w:b/>
          <w:color w:val="000000"/>
        </w:rPr>
        <w:t>Gesù di Nazareth, la sua storia</w:t>
      </w:r>
    </w:p>
    <w:p w14:paraId="6A3CF136" w14:textId="77777777" w:rsidR="008132D4" w:rsidRDefault="00B42C72">
      <w:pPr>
        <w:pStyle w:val="Standard"/>
      </w:pPr>
      <w:r>
        <w:rPr>
          <w:rFonts w:ascii="Times New Roman" w:hAnsi="Times New Roman"/>
          <w:b/>
          <w:color w:val="000000"/>
        </w:rPr>
        <w:t>Gesù un uomo straordinario</w:t>
      </w:r>
    </w:p>
    <w:p w14:paraId="3EFE8BCB" w14:textId="77777777" w:rsidR="008132D4" w:rsidRDefault="00B42C7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14:paraId="4645C928" w14:textId="77777777" w:rsidR="008132D4" w:rsidRDefault="00B42C72">
      <w:pPr>
        <w:pStyle w:val="Standard"/>
      </w:pPr>
      <w:r>
        <w:rPr>
          <w:rFonts w:ascii="Times New Roman" w:hAnsi="Times New Roman"/>
          <w:color w:val="000000"/>
          <w:u w:val="single"/>
        </w:rPr>
        <w:t>IL GESU' DELLA FEDE</w:t>
      </w:r>
    </w:p>
    <w:p w14:paraId="7E42D846" w14:textId="77777777" w:rsidR="008132D4" w:rsidRDefault="00B42C72">
      <w:pPr>
        <w:pStyle w:val="Standard"/>
      </w:pPr>
      <w:r>
        <w:rPr>
          <w:rFonts w:ascii="Times New Roman" w:hAnsi="Times New Roman"/>
          <w:b/>
          <w:color w:val="000000"/>
        </w:rPr>
        <w:t>Il lieto messaggio</w:t>
      </w:r>
    </w:p>
    <w:p w14:paraId="656FDFFA" w14:textId="77777777" w:rsidR="008132D4" w:rsidRDefault="00B42C7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Lo sguardo della fede</w:t>
      </w:r>
    </w:p>
    <w:p w14:paraId="0FF05F0D" w14:textId="77777777" w:rsidR="008132D4" w:rsidRDefault="00B42C7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La nascita e l'infanzia di Gesù</w:t>
      </w:r>
    </w:p>
    <w:p w14:paraId="137B3869" w14:textId="77777777" w:rsidR="008132D4" w:rsidRDefault="00B42C7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Gesù inizia la sua missione</w:t>
      </w:r>
    </w:p>
    <w:p w14:paraId="792FE0F1" w14:textId="77777777" w:rsidR="008132D4" w:rsidRDefault="00B42C72">
      <w:pPr>
        <w:pStyle w:val="Standard"/>
      </w:pPr>
      <w:r>
        <w:rPr>
          <w:rFonts w:ascii="Times New Roman" w:hAnsi="Times New Roman"/>
          <w:b/>
          <w:color w:val="000000"/>
        </w:rPr>
        <w:t>Gesù: il suo messaggio</w:t>
      </w:r>
    </w:p>
    <w:p w14:paraId="3CD584B9" w14:textId="77777777" w:rsidR="008132D4" w:rsidRDefault="00B42C7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Il Regno di Dio è qui</w:t>
      </w:r>
    </w:p>
    <w:p w14:paraId="66517AC1" w14:textId="77777777" w:rsidR="008132D4" w:rsidRDefault="00B42C7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Dio è il Padre buono</w:t>
      </w:r>
    </w:p>
    <w:p w14:paraId="3F8D6851" w14:textId="4F1332D9" w:rsidR="00AA76D1" w:rsidRDefault="00B42C7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Rinnovare il cuore con la fede</w:t>
      </w:r>
    </w:p>
    <w:p w14:paraId="35639B3A" w14:textId="77777777" w:rsidR="008132D4" w:rsidRDefault="00B42C7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Le parabole</w:t>
      </w:r>
    </w:p>
    <w:p w14:paraId="4946DD95" w14:textId="77777777" w:rsidR="008132D4" w:rsidRDefault="00B42C72">
      <w:pPr>
        <w:pStyle w:val="Standard"/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color w:val="000000"/>
        </w:rPr>
        <w:t>La proposta di Gesù: un novo comandamento</w:t>
      </w:r>
    </w:p>
    <w:p w14:paraId="3EAF6AFB" w14:textId="77777777" w:rsidR="008132D4" w:rsidRDefault="00B42C72">
      <w:pPr>
        <w:pStyle w:val="Standard"/>
      </w:pPr>
      <w:r>
        <w:rPr>
          <w:rFonts w:ascii="Times New Roman" w:hAnsi="Times New Roman"/>
          <w:b/>
          <w:color w:val="000000"/>
        </w:rPr>
        <w:t>Gli incontri</w:t>
      </w:r>
    </w:p>
    <w:p w14:paraId="6AA7EE75" w14:textId="77777777" w:rsidR="008132D4" w:rsidRDefault="00B42C7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Gesù e gli Apostoli</w:t>
      </w:r>
    </w:p>
    <w:p w14:paraId="4773DF16" w14:textId="77777777" w:rsidR="008132D4" w:rsidRDefault="00B42C7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L'incontro con Zaccheo</w:t>
      </w:r>
    </w:p>
    <w:p w14:paraId="43422E00" w14:textId="77777777" w:rsidR="008132D4" w:rsidRDefault="00B42C7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L'incontro con l'uomo ricco</w:t>
      </w:r>
    </w:p>
    <w:p w14:paraId="5CEB9C20" w14:textId="77777777" w:rsidR="008132D4" w:rsidRDefault="00B42C72">
      <w:pPr>
        <w:pStyle w:val="Standard"/>
      </w:pPr>
      <w:r>
        <w:rPr>
          <w:rFonts w:ascii="Times New Roman" w:hAnsi="Times New Roman"/>
          <w:b/>
          <w:color w:val="000000"/>
        </w:rPr>
        <w:t>I Miracoli di Gesù</w:t>
      </w:r>
    </w:p>
    <w:p w14:paraId="55D16791" w14:textId="77777777" w:rsidR="008132D4" w:rsidRDefault="00B42C7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I Miracoli di Gesù sono credibili?</w:t>
      </w:r>
    </w:p>
    <w:p w14:paraId="5D7F0DC0" w14:textId="77777777" w:rsidR="008132D4" w:rsidRDefault="00B42C7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Il senso dei Miracoli</w:t>
      </w:r>
    </w:p>
    <w:p w14:paraId="6E3F640D" w14:textId="77777777" w:rsidR="008132D4" w:rsidRDefault="00B42C72">
      <w:pPr>
        <w:pStyle w:val="Standard"/>
      </w:pPr>
      <w:r>
        <w:rPr>
          <w:rFonts w:ascii="Times New Roman" w:hAnsi="Times New Roman"/>
          <w:b/>
          <w:color w:val="000000"/>
        </w:rPr>
        <w:t>La Passione e la morte</w:t>
      </w:r>
    </w:p>
    <w:p w14:paraId="10EE36BE" w14:textId="77777777" w:rsidR="008132D4" w:rsidRDefault="00B42C7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Dalla stima alla ostilità</w:t>
      </w:r>
    </w:p>
    <w:p w14:paraId="1DB6DFC8" w14:textId="5AD1D75D" w:rsidR="008132D4" w:rsidRDefault="00B42C7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L'Ultima Cena</w:t>
      </w:r>
      <w:r w:rsidR="007D47B4">
        <w:rPr>
          <w:rFonts w:ascii="Times New Roman" w:hAnsi="Times New Roman"/>
          <w:color w:val="000000"/>
        </w:rPr>
        <w:t>, la Pasqua ebraica</w:t>
      </w:r>
    </w:p>
    <w:p w14:paraId="09778453" w14:textId="6FF49361" w:rsidR="008132D4" w:rsidRPr="007D47B4" w:rsidRDefault="00B42C7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7D47B4">
        <w:rPr>
          <w:rFonts w:ascii="Times New Roman" w:hAnsi="Times New Roman"/>
          <w:color w:val="000000"/>
        </w:rPr>
        <w:t>Il processo religioso</w:t>
      </w:r>
    </w:p>
    <w:p w14:paraId="56B9FA9C" w14:textId="40D91BDF" w:rsidR="008132D4" w:rsidRPr="00AA76D1" w:rsidRDefault="00B42C7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7D47B4">
        <w:rPr>
          <w:rFonts w:ascii="Times New Roman" w:hAnsi="Times New Roman"/>
          <w:color w:val="000000"/>
        </w:rPr>
        <w:t>Il processo civile</w:t>
      </w:r>
    </w:p>
    <w:p w14:paraId="4212CDF5" w14:textId="24228BA6" w:rsidR="008132D4" w:rsidRDefault="007D47B4" w:rsidP="00060DC3">
      <w:pPr>
        <w:pStyle w:val="Standard"/>
      </w:pPr>
      <w:r>
        <w:rPr>
          <w:rFonts w:ascii="Times New Roman" w:hAnsi="Times New Roman"/>
          <w:b/>
          <w:color w:val="000000"/>
        </w:rPr>
        <w:t>Morte e Resurrezione di Gesù</w:t>
      </w:r>
    </w:p>
    <w:p w14:paraId="5C543146" w14:textId="7088B98D" w:rsidR="00060DC3" w:rsidRDefault="00060DC3" w:rsidP="00060DC3">
      <w:pPr>
        <w:pStyle w:val="Standard"/>
      </w:pPr>
      <w:r>
        <w:tab/>
        <w:t>Gesù, il crocifisso</w:t>
      </w:r>
    </w:p>
    <w:p w14:paraId="48435407" w14:textId="5E972BA0" w:rsidR="00060DC3" w:rsidRDefault="00060DC3" w:rsidP="00060DC3">
      <w:pPr>
        <w:pStyle w:val="Standard"/>
      </w:pPr>
      <w:r>
        <w:lastRenderedPageBreak/>
        <w:tab/>
        <w:t>Gesù, il risorto</w:t>
      </w:r>
    </w:p>
    <w:p w14:paraId="51D430CD" w14:textId="2F52A52D" w:rsidR="00060DC3" w:rsidRPr="00060DC3" w:rsidRDefault="00060DC3">
      <w:pPr>
        <w:pStyle w:val="Standard"/>
        <w:rPr>
          <w:u w:val="single"/>
        </w:rPr>
      </w:pPr>
      <w:r>
        <w:tab/>
        <w:t xml:space="preserve">Le apparizioni, </w:t>
      </w:r>
    </w:p>
    <w:p w14:paraId="0985995B" w14:textId="03FA245B" w:rsidR="008132D4" w:rsidRDefault="007D47B4" w:rsidP="00060DC3">
      <w:pPr>
        <w:pStyle w:val="Standard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San Tommaso, l’uomo di fronte alla Resurrezione di Gesù</w:t>
      </w:r>
    </w:p>
    <w:p w14:paraId="2E515B53" w14:textId="77777777" w:rsidR="002C22E2" w:rsidRDefault="002C22E2" w:rsidP="00060DC3">
      <w:pPr>
        <w:pStyle w:val="Standard"/>
        <w:ind w:firstLine="720"/>
        <w:rPr>
          <w:rFonts w:ascii="Times New Roman" w:hAnsi="Times New Roman"/>
          <w:color w:val="000000"/>
        </w:rPr>
      </w:pPr>
    </w:p>
    <w:p w14:paraId="26F35C23" w14:textId="1A839B16" w:rsidR="00060DC3" w:rsidRPr="00060DC3" w:rsidRDefault="00060DC3" w:rsidP="00060DC3">
      <w:pPr>
        <w:pStyle w:val="Standard"/>
        <w:rPr>
          <w:u w:val="single"/>
        </w:rPr>
      </w:pPr>
      <w:r>
        <w:rPr>
          <w:u w:val="single"/>
        </w:rPr>
        <w:t>LA CHIESA DELLE ORIGINI</w:t>
      </w:r>
    </w:p>
    <w:p w14:paraId="71AB6AD2" w14:textId="66800477" w:rsidR="00060DC3" w:rsidRDefault="00B42C7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L</w:t>
      </w:r>
      <w:r w:rsidR="004E09A9">
        <w:rPr>
          <w:rFonts w:ascii="Times New Roman" w:hAnsi="Times New Roman"/>
          <w:color w:val="000000"/>
        </w:rPr>
        <w:t>a Pentecoste, la discesa dello Spirito Santo</w:t>
      </w:r>
    </w:p>
    <w:p w14:paraId="2696E44E" w14:textId="6037AAF1" w:rsidR="00060DC3" w:rsidRDefault="00060DC3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Lo stile della Chiesa delle origini</w:t>
      </w:r>
    </w:p>
    <w:p w14:paraId="52A5BC89" w14:textId="0DE76D8E" w:rsidR="00060DC3" w:rsidRDefault="00060DC3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Paolo, Apostolo delle genti</w:t>
      </w:r>
    </w:p>
    <w:p w14:paraId="42BC6D02" w14:textId="51AEABC9" w:rsidR="004A1783" w:rsidRDefault="004A1783">
      <w:pPr>
        <w:pStyle w:val="Standard"/>
        <w:rPr>
          <w:rFonts w:ascii="Times New Roman" w:hAnsi="Times New Roman"/>
          <w:color w:val="000000"/>
        </w:rPr>
      </w:pPr>
    </w:p>
    <w:p w14:paraId="3501117E" w14:textId="0FAB4204" w:rsidR="004A1783" w:rsidRDefault="004A1783">
      <w:pPr>
        <w:pStyle w:val="Standard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EDUCAZIONE CIVICA</w:t>
      </w:r>
    </w:p>
    <w:p w14:paraId="38103DF0" w14:textId="01544FF2" w:rsidR="004A1783" w:rsidRDefault="004A1783" w:rsidP="0078167B">
      <w:pPr>
        <w:pStyle w:val="Standard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 regole non scritte</w:t>
      </w:r>
    </w:p>
    <w:p w14:paraId="09FD66A2" w14:textId="4A7A197E" w:rsidR="004A1783" w:rsidRPr="004A1783" w:rsidRDefault="00DD74D9" w:rsidP="00DD74D9">
      <w:pPr>
        <w:pStyle w:val="Standard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 pregiudizi</w:t>
      </w:r>
    </w:p>
    <w:p w14:paraId="2CC0A5D3" w14:textId="75A651D0" w:rsidR="002C22E2" w:rsidRDefault="002C22E2">
      <w:pPr>
        <w:pStyle w:val="Standard"/>
        <w:rPr>
          <w:rFonts w:ascii="Times New Roman" w:hAnsi="Times New Roman"/>
          <w:color w:val="000000"/>
        </w:rPr>
      </w:pPr>
    </w:p>
    <w:p w14:paraId="089D8151" w14:textId="1D76B182" w:rsidR="002C22E2" w:rsidRDefault="002C22E2">
      <w:pPr>
        <w:pStyle w:val="Standard"/>
        <w:rPr>
          <w:rFonts w:ascii="Times New Roman" w:hAnsi="Times New Roman"/>
          <w:color w:val="000000"/>
        </w:rPr>
      </w:pPr>
    </w:p>
    <w:p w14:paraId="1FB2740C" w14:textId="6CF3BBB1" w:rsidR="004E09A9" w:rsidRDefault="002C22E2" w:rsidP="00BC293C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</w:t>
      </w:r>
    </w:p>
    <w:p w14:paraId="0D0AAF94" w14:textId="08BFBB7F" w:rsidR="008132D4" w:rsidRDefault="00B42C72">
      <w:pPr>
        <w:pStyle w:val="Standard"/>
      </w:pPr>
      <w:r>
        <w:rPr>
          <w:rFonts w:ascii="Times New Roman" w:hAnsi="Times New Roman"/>
          <w:color w:val="000000"/>
        </w:rPr>
        <w:t xml:space="preserve">                                    </w:t>
      </w:r>
    </w:p>
    <w:sectPr w:rsidR="008132D4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6877" w14:textId="77777777" w:rsidR="00096DB5" w:rsidRDefault="00096DB5">
      <w:r>
        <w:separator/>
      </w:r>
    </w:p>
  </w:endnote>
  <w:endnote w:type="continuationSeparator" w:id="0">
    <w:p w14:paraId="7CD2E9AF" w14:textId="77777777" w:rsidR="00096DB5" w:rsidRDefault="0009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E6334" w14:textId="77777777" w:rsidR="00096DB5" w:rsidRDefault="00096DB5">
      <w:r>
        <w:rPr>
          <w:color w:val="000000"/>
        </w:rPr>
        <w:separator/>
      </w:r>
    </w:p>
  </w:footnote>
  <w:footnote w:type="continuationSeparator" w:id="0">
    <w:p w14:paraId="731FF19D" w14:textId="77777777" w:rsidR="00096DB5" w:rsidRDefault="00096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2D4"/>
    <w:rsid w:val="00060DC3"/>
    <w:rsid w:val="00096DB5"/>
    <w:rsid w:val="001C1F2F"/>
    <w:rsid w:val="00203C3C"/>
    <w:rsid w:val="00266BFF"/>
    <w:rsid w:val="002C19DB"/>
    <w:rsid w:val="002C22E2"/>
    <w:rsid w:val="002F675D"/>
    <w:rsid w:val="003D4524"/>
    <w:rsid w:val="003E01C2"/>
    <w:rsid w:val="00465585"/>
    <w:rsid w:val="004A1783"/>
    <w:rsid w:val="004E09A9"/>
    <w:rsid w:val="0051312F"/>
    <w:rsid w:val="005732BF"/>
    <w:rsid w:val="005D2939"/>
    <w:rsid w:val="00700321"/>
    <w:rsid w:val="007548D8"/>
    <w:rsid w:val="0078167B"/>
    <w:rsid w:val="007D47B4"/>
    <w:rsid w:val="008132D4"/>
    <w:rsid w:val="0086732A"/>
    <w:rsid w:val="00A35395"/>
    <w:rsid w:val="00A52EC4"/>
    <w:rsid w:val="00AA7164"/>
    <w:rsid w:val="00AA76D1"/>
    <w:rsid w:val="00B42C72"/>
    <w:rsid w:val="00B556B1"/>
    <w:rsid w:val="00BC293C"/>
    <w:rsid w:val="00BE366A"/>
    <w:rsid w:val="00C76265"/>
    <w:rsid w:val="00CC6B64"/>
    <w:rsid w:val="00DD74D9"/>
    <w:rsid w:val="00F12A2F"/>
    <w:rsid w:val="00F7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C319"/>
  <w15:docId w15:val="{99F54AD6-9715-4692-8FB0-B1F5DB88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kern w:val="3"/>
        <w:sz w:val="24"/>
        <w:szCs w:val="22"/>
        <w:lang w:val="it-IT" w:eastAsia="it-IT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Pertini</dc:creator>
  <cp:lastModifiedBy>Giampiero Onorati</cp:lastModifiedBy>
  <cp:revision>17</cp:revision>
  <dcterms:created xsi:type="dcterms:W3CDTF">2020-05-28T11:49:00Z</dcterms:created>
  <dcterms:modified xsi:type="dcterms:W3CDTF">2022-06-07T09:18:00Z</dcterms:modified>
</cp:coreProperties>
</file>