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7"/>
        <w:gridCol w:w="3383"/>
        <w:gridCol w:w="1164"/>
        <w:gridCol w:w="1225"/>
        <w:gridCol w:w="1394"/>
        <w:gridCol w:w="1647"/>
        <w:gridCol w:w="1314"/>
        <w:gridCol w:w="1211"/>
        <w:gridCol w:w="1260"/>
        <w:gridCol w:w="1225"/>
      </w:tblGrid>
      <w:tr w:rsidR="00E9465A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5550" w:type="dxa"/>
            <w:gridSpan w:val="10"/>
            <w:tcBorders>
              <w:bottom w:val="nil"/>
            </w:tcBorders>
          </w:tcPr>
          <w:p w:rsidR="00E9465A" w:rsidRDefault="00E9465A">
            <w:pPr>
              <w:tabs>
                <w:tab w:val="left" w:pos="1420"/>
                <w:tab w:val="center" w:pos="8460"/>
              </w:tabs>
              <w:ind w:right="-1510"/>
            </w:pPr>
          </w:p>
          <w:p w:rsidR="00E9465A" w:rsidRDefault="00E9465A">
            <w:pPr>
              <w:tabs>
                <w:tab w:val="left" w:pos="1420"/>
                <w:tab w:val="center" w:pos="8460"/>
              </w:tabs>
              <w:ind w:right="-1510"/>
              <w:jc w:val="center"/>
            </w:pPr>
            <w:r>
              <w:t>GRIGLIA DI VALUTAZIONE DELLA TERZA PROVA SCRITTA</w:t>
            </w:r>
          </w:p>
          <w:p w:rsidR="00E9465A" w:rsidRDefault="00E9465A">
            <w:pPr>
              <w:tabs>
                <w:tab w:val="left" w:pos="1420"/>
                <w:tab w:val="center" w:pos="8460"/>
              </w:tabs>
              <w:ind w:right="-1510"/>
              <w:jc w:val="center"/>
            </w:pPr>
            <w:r>
              <w:t>MODALITA': TRATTAZIONE SINTETICA DI ARGOMENTI- QUESITI A RISPOSTA SINGOLA</w:t>
            </w:r>
          </w:p>
          <w:p w:rsidR="00E9465A" w:rsidRDefault="00E9465A">
            <w:pPr>
              <w:tabs>
                <w:tab w:val="left" w:pos="1420"/>
                <w:tab w:val="center" w:pos="8460"/>
              </w:tabs>
              <w:ind w:right="-1510"/>
            </w:pPr>
          </w:p>
          <w:p w:rsidR="00E9465A" w:rsidRDefault="00E9465A">
            <w:r>
              <w:t>La terza prova scritta, a carattere pluridisciplinare, è intesa ad accertare le conoscenze, competenze e capacità acquisite dal candidato nonché le capacità di utilizzare ed integrare conoscenze e competenze relative alle materie dell’ultimo anno di corso anche ai fini di una produzione scritta, grafica o pratica.  (Regolamento, art. 4, c. 4)</w:t>
            </w:r>
          </w:p>
          <w:p w:rsidR="00E9465A" w:rsidRDefault="00E9465A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110" w:type="dxa"/>
            <w:gridSpan w:val="2"/>
            <w:vMerge w:val="restart"/>
            <w:tcBorders>
              <w:top w:val="nil"/>
            </w:tcBorders>
          </w:tcPr>
          <w:p w:rsidR="00C22111" w:rsidRDefault="00C22111"/>
          <w:p w:rsidR="00C22111" w:rsidRDefault="00C22111">
            <w:r>
              <w:t xml:space="preserve">Il Candidato.............................................................. </w:t>
            </w:r>
          </w:p>
          <w:p w:rsidR="00C22111" w:rsidRDefault="00C22111">
            <w:r>
              <w:t>dimostra:</w:t>
            </w:r>
          </w:p>
        </w:tc>
        <w:tc>
          <w:tcPr>
            <w:tcW w:w="1164" w:type="dxa"/>
          </w:tcPr>
          <w:p w:rsidR="00C22111" w:rsidRDefault="00C22111">
            <w:r>
              <w:t>NULLO</w:t>
            </w:r>
          </w:p>
        </w:tc>
        <w:tc>
          <w:tcPr>
            <w:tcW w:w="1225" w:type="dxa"/>
          </w:tcPr>
          <w:p w:rsidR="00C22111" w:rsidRDefault="00C22111">
            <w:r>
              <w:t>SCARSO</w:t>
            </w:r>
          </w:p>
        </w:tc>
        <w:tc>
          <w:tcPr>
            <w:tcW w:w="1394" w:type="dxa"/>
          </w:tcPr>
          <w:p w:rsidR="00C22111" w:rsidRDefault="00C22111">
            <w:r>
              <w:t>MEDIOCRE</w:t>
            </w:r>
          </w:p>
        </w:tc>
        <w:tc>
          <w:tcPr>
            <w:tcW w:w="1647" w:type="dxa"/>
          </w:tcPr>
          <w:p w:rsidR="00C22111" w:rsidRDefault="00C22111">
            <w:r>
              <w:t>SUFFICIENTE</w:t>
            </w:r>
          </w:p>
        </w:tc>
        <w:tc>
          <w:tcPr>
            <w:tcW w:w="1314" w:type="dxa"/>
          </w:tcPr>
          <w:p w:rsidR="00C22111" w:rsidRDefault="00C22111">
            <w:r>
              <w:t>DISCRETO</w:t>
            </w:r>
          </w:p>
        </w:tc>
        <w:tc>
          <w:tcPr>
            <w:tcW w:w="1211" w:type="dxa"/>
          </w:tcPr>
          <w:p w:rsidR="00C22111" w:rsidRDefault="00C22111">
            <w:r>
              <w:t>BUONO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22111" w:rsidRDefault="00C22111">
            <w:r>
              <w:t>OTTIMO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 w:rsidR="00C22111" w:rsidRDefault="00C22111">
            <w:r>
              <w:t>SOMMA</w:t>
            </w:r>
          </w:p>
          <w:p w:rsidR="00C22111" w:rsidRDefault="00C22111">
            <w:r>
              <w:t xml:space="preserve">DEI </w:t>
            </w:r>
          </w:p>
          <w:p w:rsidR="00C22111" w:rsidRDefault="00C22111">
            <w:r>
              <w:t>PUNTI</w:t>
            </w:r>
          </w:p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110" w:type="dxa"/>
            <w:gridSpan w:val="2"/>
            <w:vMerge/>
          </w:tcPr>
          <w:p w:rsidR="00C22111" w:rsidRDefault="00C22111"/>
        </w:tc>
        <w:tc>
          <w:tcPr>
            <w:tcW w:w="1164" w:type="dxa"/>
          </w:tcPr>
          <w:p w:rsidR="00C22111" w:rsidRDefault="00C22111">
            <w:pPr>
              <w:jc w:val="center"/>
            </w:pPr>
            <w:r>
              <w:t>0 - 4</w:t>
            </w:r>
          </w:p>
        </w:tc>
        <w:tc>
          <w:tcPr>
            <w:tcW w:w="1225" w:type="dxa"/>
          </w:tcPr>
          <w:p w:rsidR="00C22111" w:rsidRDefault="00C22111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C22111" w:rsidRDefault="00C22111">
            <w:pPr>
              <w:jc w:val="center"/>
            </w:pPr>
            <w:r>
              <w:t>5</w:t>
            </w:r>
          </w:p>
        </w:tc>
        <w:tc>
          <w:tcPr>
            <w:tcW w:w="1647" w:type="dxa"/>
          </w:tcPr>
          <w:p w:rsidR="00C22111" w:rsidRDefault="00C22111">
            <w:pPr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C22111" w:rsidRDefault="00C22111">
            <w:pPr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C22111" w:rsidRDefault="00C22111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22111" w:rsidRDefault="00C22111">
            <w:pPr>
              <w:jc w:val="center"/>
            </w:pPr>
            <w:r>
              <w:t>9 - 10</w:t>
            </w:r>
          </w:p>
        </w:tc>
        <w:tc>
          <w:tcPr>
            <w:tcW w:w="1225" w:type="dxa"/>
            <w:vMerge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27" w:type="dxa"/>
            <w:tcBorders>
              <w:top w:val="single" w:sz="4" w:space="0" w:color="auto"/>
            </w:tcBorders>
          </w:tcPr>
          <w:p w:rsidR="00C22111" w:rsidRDefault="00C22111">
            <w:pPr>
              <w:jc w:val="center"/>
            </w:pPr>
            <w:r>
              <w:t>OBIETTIVI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C22111" w:rsidRDefault="00C22111">
            <w:pPr>
              <w:jc w:val="center"/>
            </w:pPr>
            <w:r>
              <w:t>INDICATORI</w:t>
            </w:r>
          </w:p>
        </w:tc>
        <w:tc>
          <w:tcPr>
            <w:tcW w:w="1164" w:type="dxa"/>
          </w:tcPr>
          <w:p w:rsidR="00C22111" w:rsidRDefault="00C22111">
            <w:pPr>
              <w:jc w:val="center"/>
            </w:pPr>
            <w:r>
              <w:t>0 - 6</w:t>
            </w:r>
          </w:p>
        </w:tc>
        <w:tc>
          <w:tcPr>
            <w:tcW w:w="1225" w:type="dxa"/>
          </w:tcPr>
          <w:p w:rsidR="00C22111" w:rsidRDefault="00C22111">
            <w:pPr>
              <w:jc w:val="center"/>
            </w:pPr>
            <w:r>
              <w:t>7</w:t>
            </w:r>
          </w:p>
        </w:tc>
        <w:tc>
          <w:tcPr>
            <w:tcW w:w="1394" w:type="dxa"/>
          </w:tcPr>
          <w:p w:rsidR="00C22111" w:rsidRDefault="00C22111">
            <w:pPr>
              <w:jc w:val="center"/>
            </w:pPr>
            <w:r>
              <w:t>8 - 9</w:t>
            </w:r>
          </w:p>
        </w:tc>
        <w:tc>
          <w:tcPr>
            <w:tcW w:w="1647" w:type="dxa"/>
          </w:tcPr>
          <w:p w:rsidR="00C22111" w:rsidRDefault="00C22111">
            <w:pPr>
              <w:jc w:val="center"/>
            </w:pPr>
            <w:r>
              <w:t>10 - 11</w:t>
            </w:r>
          </w:p>
        </w:tc>
        <w:tc>
          <w:tcPr>
            <w:tcW w:w="1314" w:type="dxa"/>
          </w:tcPr>
          <w:p w:rsidR="00C22111" w:rsidRDefault="00C22111">
            <w:pPr>
              <w:jc w:val="center"/>
            </w:pPr>
            <w:r>
              <w:t>12</w:t>
            </w:r>
          </w:p>
        </w:tc>
        <w:tc>
          <w:tcPr>
            <w:tcW w:w="1211" w:type="dxa"/>
          </w:tcPr>
          <w:p w:rsidR="00C22111" w:rsidRDefault="00C22111">
            <w:pPr>
              <w:jc w:val="center"/>
            </w:pPr>
            <w:r>
              <w:t>13 - 14</w:t>
            </w:r>
          </w:p>
        </w:tc>
        <w:tc>
          <w:tcPr>
            <w:tcW w:w="1260" w:type="dxa"/>
          </w:tcPr>
          <w:p w:rsidR="00C22111" w:rsidRDefault="00C22111">
            <w:pPr>
              <w:jc w:val="center"/>
            </w:pPr>
            <w:r>
              <w:t>15</w:t>
            </w:r>
          </w:p>
        </w:tc>
        <w:tc>
          <w:tcPr>
            <w:tcW w:w="1225" w:type="dxa"/>
            <w:vMerge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27" w:type="dxa"/>
            <w:vMerge w:val="restart"/>
          </w:tcPr>
          <w:p w:rsidR="00C22111" w:rsidRDefault="00C22111"/>
          <w:p w:rsidR="00C22111" w:rsidRDefault="00C22111"/>
          <w:p w:rsidR="00C22111" w:rsidRDefault="00C22111">
            <w:r>
              <w:t>CONOSCENZE</w:t>
            </w:r>
          </w:p>
          <w:p w:rsidR="00C22111" w:rsidRDefault="00C22111"/>
        </w:tc>
        <w:tc>
          <w:tcPr>
            <w:tcW w:w="3383" w:type="dxa"/>
          </w:tcPr>
          <w:p w:rsidR="00C22111" w:rsidRDefault="00C22111">
            <w:r>
              <w:t xml:space="preserve">1- Comprensione del quesito  </w:t>
            </w:r>
          </w:p>
          <w:p w:rsidR="00C22111" w:rsidRDefault="00C22111">
            <w:r>
              <w:t xml:space="preserve">    </w:t>
            </w:r>
          </w:p>
        </w:tc>
        <w:tc>
          <w:tcPr>
            <w:tcW w:w="1164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  <w:tc>
          <w:tcPr>
            <w:tcW w:w="1394" w:type="dxa"/>
          </w:tcPr>
          <w:p w:rsidR="00C22111" w:rsidRDefault="00C22111"/>
        </w:tc>
        <w:tc>
          <w:tcPr>
            <w:tcW w:w="1647" w:type="dxa"/>
          </w:tcPr>
          <w:p w:rsidR="00C22111" w:rsidRDefault="00C22111"/>
        </w:tc>
        <w:tc>
          <w:tcPr>
            <w:tcW w:w="1314" w:type="dxa"/>
          </w:tcPr>
          <w:p w:rsidR="00C22111" w:rsidRDefault="00C22111"/>
        </w:tc>
        <w:tc>
          <w:tcPr>
            <w:tcW w:w="1211" w:type="dxa"/>
          </w:tcPr>
          <w:p w:rsidR="00C22111" w:rsidRDefault="00C22111"/>
        </w:tc>
        <w:tc>
          <w:tcPr>
            <w:tcW w:w="1260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3383" w:type="dxa"/>
            <w:tcBorders>
              <w:bottom w:val="single" w:sz="4" w:space="0" w:color="auto"/>
            </w:tcBorders>
          </w:tcPr>
          <w:p w:rsidR="00C22111" w:rsidRDefault="00C22111">
            <w:r>
              <w:t>2- Conoscenza dell'argomento e</w:t>
            </w:r>
          </w:p>
          <w:p w:rsidR="00C22111" w:rsidRDefault="00C22111">
            <w:r>
              <w:t xml:space="preserve">    del contesto culturale e storico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39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647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31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11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60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727" w:type="dxa"/>
            <w:vMerge w:val="restart"/>
          </w:tcPr>
          <w:p w:rsidR="00C22111" w:rsidRDefault="00C22111"/>
          <w:p w:rsidR="00C22111" w:rsidRDefault="00C22111"/>
          <w:p w:rsidR="00C22111" w:rsidRDefault="00C22111"/>
          <w:p w:rsidR="00C22111" w:rsidRDefault="00C22111"/>
          <w:p w:rsidR="00C22111" w:rsidRDefault="00C22111">
            <w:r>
              <w:t>COMPETENZE</w:t>
            </w:r>
          </w:p>
          <w:p w:rsidR="00C22111" w:rsidRDefault="00C22111"/>
        </w:tc>
        <w:tc>
          <w:tcPr>
            <w:tcW w:w="3383" w:type="dxa"/>
          </w:tcPr>
          <w:p w:rsidR="00C22111" w:rsidRDefault="00C22111">
            <w:r>
              <w:t>1- Organizzazione sintetica del</w:t>
            </w:r>
          </w:p>
          <w:p w:rsidR="00C22111" w:rsidRDefault="00C22111">
            <w:r>
              <w:t xml:space="preserve">    testo</w:t>
            </w:r>
          </w:p>
        </w:tc>
        <w:tc>
          <w:tcPr>
            <w:tcW w:w="1164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  <w:tc>
          <w:tcPr>
            <w:tcW w:w="1394" w:type="dxa"/>
          </w:tcPr>
          <w:p w:rsidR="00C22111" w:rsidRDefault="00C22111"/>
        </w:tc>
        <w:tc>
          <w:tcPr>
            <w:tcW w:w="1647" w:type="dxa"/>
          </w:tcPr>
          <w:p w:rsidR="00C22111" w:rsidRDefault="00C22111"/>
        </w:tc>
        <w:tc>
          <w:tcPr>
            <w:tcW w:w="1314" w:type="dxa"/>
          </w:tcPr>
          <w:p w:rsidR="00C22111" w:rsidRDefault="00C22111"/>
        </w:tc>
        <w:tc>
          <w:tcPr>
            <w:tcW w:w="1211" w:type="dxa"/>
          </w:tcPr>
          <w:p w:rsidR="00C22111" w:rsidRDefault="00C22111"/>
        </w:tc>
        <w:tc>
          <w:tcPr>
            <w:tcW w:w="1260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7" w:type="dxa"/>
            <w:vMerge/>
          </w:tcPr>
          <w:p w:rsidR="00C22111" w:rsidRDefault="00C22111"/>
        </w:tc>
        <w:tc>
          <w:tcPr>
            <w:tcW w:w="3383" w:type="dxa"/>
          </w:tcPr>
          <w:p w:rsidR="00C22111" w:rsidRDefault="00C22111">
            <w:r>
              <w:t xml:space="preserve">2- Competenza linguistica    </w:t>
            </w:r>
          </w:p>
          <w:p w:rsidR="00C22111" w:rsidRDefault="00C22111">
            <w:r>
              <w:t xml:space="preserve"> </w:t>
            </w:r>
          </w:p>
          <w:p w:rsidR="00C22111" w:rsidRDefault="00C22111">
            <w:r>
              <w:t xml:space="preserve">    </w:t>
            </w:r>
          </w:p>
        </w:tc>
        <w:tc>
          <w:tcPr>
            <w:tcW w:w="1164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  <w:tc>
          <w:tcPr>
            <w:tcW w:w="1394" w:type="dxa"/>
          </w:tcPr>
          <w:p w:rsidR="00C22111" w:rsidRDefault="00C22111"/>
        </w:tc>
        <w:tc>
          <w:tcPr>
            <w:tcW w:w="1647" w:type="dxa"/>
          </w:tcPr>
          <w:p w:rsidR="00C22111" w:rsidRDefault="00C22111"/>
        </w:tc>
        <w:tc>
          <w:tcPr>
            <w:tcW w:w="1314" w:type="dxa"/>
          </w:tcPr>
          <w:p w:rsidR="00C22111" w:rsidRDefault="00C22111"/>
        </w:tc>
        <w:tc>
          <w:tcPr>
            <w:tcW w:w="1211" w:type="dxa"/>
          </w:tcPr>
          <w:p w:rsidR="00C22111" w:rsidRDefault="00C22111"/>
        </w:tc>
        <w:tc>
          <w:tcPr>
            <w:tcW w:w="1260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727" w:type="dxa"/>
            <w:vMerge/>
          </w:tcPr>
          <w:p w:rsidR="00C22111" w:rsidRDefault="00C22111"/>
        </w:tc>
        <w:tc>
          <w:tcPr>
            <w:tcW w:w="3383" w:type="dxa"/>
          </w:tcPr>
          <w:p w:rsidR="00C22111" w:rsidRDefault="00C22111">
            <w:r>
              <w:t xml:space="preserve">3- Proprietà e pertinenza </w:t>
            </w:r>
          </w:p>
          <w:p w:rsidR="00C22111" w:rsidRDefault="00C22111">
            <w:r>
              <w:t xml:space="preserve">    lessicale</w:t>
            </w:r>
          </w:p>
        </w:tc>
        <w:tc>
          <w:tcPr>
            <w:tcW w:w="1164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  <w:tc>
          <w:tcPr>
            <w:tcW w:w="1394" w:type="dxa"/>
          </w:tcPr>
          <w:p w:rsidR="00C22111" w:rsidRDefault="00C22111"/>
        </w:tc>
        <w:tc>
          <w:tcPr>
            <w:tcW w:w="1647" w:type="dxa"/>
          </w:tcPr>
          <w:p w:rsidR="00C22111" w:rsidRDefault="00C22111"/>
        </w:tc>
        <w:tc>
          <w:tcPr>
            <w:tcW w:w="1314" w:type="dxa"/>
          </w:tcPr>
          <w:p w:rsidR="00C22111" w:rsidRDefault="00C22111"/>
        </w:tc>
        <w:tc>
          <w:tcPr>
            <w:tcW w:w="1211" w:type="dxa"/>
          </w:tcPr>
          <w:p w:rsidR="00C22111" w:rsidRDefault="00C22111"/>
        </w:tc>
        <w:tc>
          <w:tcPr>
            <w:tcW w:w="1260" w:type="dxa"/>
          </w:tcPr>
          <w:p w:rsidR="00C22111" w:rsidRDefault="00C22111"/>
        </w:tc>
        <w:tc>
          <w:tcPr>
            <w:tcW w:w="1225" w:type="dxa"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727" w:type="dxa"/>
            <w:vMerge w:val="restart"/>
            <w:tcBorders>
              <w:bottom w:val="single" w:sz="4" w:space="0" w:color="auto"/>
            </w:tcBorders>
          </w:tcPr>
          <w:p w:rsidR="00C22111" w:rsidRDefault="00C22111"/>
          <w:p w:rsidR="00C22111" w:rsidRDefault="00C22111"/>
          <w:p w:rsidR="00C22111" w:rsidRDefault="00C22111"/>
          <w:p w:rsidR="00C22111" w:rsidRDefault="00C22111">
            <w:r>
              <w:t>CAPACITA'</w:t>
            </w:r>
          </w:p>
          <w:p w:rsidR="00C22111" w:rsidRDefault="00C22111"/>
        </w:tc>
        <w:tc>
          <w:tcPr>
            <w:tcW w:w="3383" w:type="dxa"/>
            <w:tcBorders>
              <w:bottom w:val="single" w:sz="4" w:space="0" w:color="auto"/>
            </w:tcBorders>
          </w:tcPr>
          <w:p w:rsidR="00C22111" w:rsidRDefault="00C22111">
            <w:r>
              <w:t xml:space="preserve">1- Capacità di rielaborazione </w:t>
            </w:r>
          </w:p>
          <w:p w:rsidR="00C22111" w:rsidRDefault="00C22111">
            <w:r>
              <w:t xml:space="preserve">    autonoma</w:t>
            </w:r>
          </w:p>
          <w:p w:rsidR="00C22111" w:rsidRDefault="00C22111"/>
        </w:tc>
        <w:tc>
          <w:tcPr>
            <w:tcW w:w="116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39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647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31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11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60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3383" w:type="dxa"/>
            <w:tcBorders>
              <w:bottom w:val="single" w:sz="4" w:space="0" w:color="auto"/>
            </w:tcBorders>
          </w:tcPr>
          <w:p w:rsidR="00C22111" w:rsidRDefault="00C22111">
            <w:r>
              <w:t xml:space="preserve">2- Capacità di utilizzare e   </w:t>
            </w:r>
          </w:p>
          <w:p w:rsidR="00C22111" w:rsidRDefault="00C22111">
            <w:r>
              <w:t xml:space="preserve">     integrare le conoscenze</w:t>
            </w:r>
          </w:p>
          <w:p w:rsidR="00C22111" w:rsidRDefault="00C22111">
            <w:r>
              <w:t xml:space="preserve">     acquisite</w:t>
            </w:r>
          </w:p>
          <w:p w:rsidR="00C22111" w:rsidRDefault="00C22111"/>
        </w:tc>
        <w:tc>
          <w:tcPr>
            <w:tcW w:w="116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39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647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314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11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60" w:type="dxa"/>
            <w:tcBorders>
              <w:bottom w:val="single" w:sz="4" w:space="0" w:color="auto"/>
            </w:tcBorders>
          </w:tcPr>
          <w:p w:rsidR="00C22111" w:rsidRDefault="00C22111"/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gridBefore w:val="2"/>
          <w:wBefore w:w="5110" w:type="dxa"/>
          <w:cantSplit/>
          <w:trHeight w:val="480"/>
        </w:trPr>
        <w:tc>
          <w:tcPr>
            <w:tcW w:w="9215" w:type="dxa"/>
            <w:gridSpan w:val="7"/>
          </w:tcPr>
          <w:p w:rsidR="00C22111" w:rsidRDefault="00C22111">
            <w:r>
              <w:t>PUNTEGGIO TOTALE</w:t>
            </w:r>
          </w:p>
        </w:tc>
        <w:tc>
          <w:tcPr>
            <w:tcW w:w="1225" w:type="dxa"/>
          </w:tcPr>
          <w:p w:rsidR="00C22111" w:rsidRDefault="00C22111"/>
        </w:tc>
      </w:tr>
      <w:tr w:rsidR="00C22111">
        <w:tblPrEx>
          <w:tblCellMar>
            <w:top w:w="0" w:type="dxa"/>
            <w:bottom w:w="0" w:type="dxa"/>
          </w:tblCellMar>
        </w:tblPrEx>
        <w:trPr>
          <w:gridBefore w:val="2"/>
          <w:wBefore w:w="5110" w:type="dxa"/>
          <w:cantSplit/>
          <w:trHeight w:val="500"/>
        </w:trPr>
        <w:tc>
          <w:tcPr>
            <w:tcW w:w="9215" w:type="dxa"/>
            <w:gridSpan w:val="7"/>
            <w:tcBorders>
              <w:bottom w:val="single" w:sz="4" w:space="0" w:color="auto"/>
            </w:tcBorders>
          </w:tcPr>
          <w:p w:rsidR="00C22111" w:rsidRDefault="00C22111">
            <w:r>
              <w:t xml:space="preserve">PUNTEGGIO IN QUINDICESIMI (ottenuto dividendo il punteggio totale per il numero degli indicatori prescelti, arrotondato all'unità in presenza di decimali)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C22111" w:rsidRDefault="00C22111"/>
        </w:tc>
      </w:tr>
    </w:tbl>
    <w:p w:rsidR="00C22111" w:rsidRDefault="00C22111"/>
    <w:p w:rsidR="00C22111" w:rsidRDefault="00C22111">
      <w:r>
        <w:t xml:space="preserve"> </w:t>
      </w:r>
    </w:p>
    <w:sectPr w:rsidR="00C22111">
      <w:pgSz w:w="16838" w:h="11906" w:orient="landscape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E9465A"/>
    <w:rsid w:val="00637567"/>
    <w:rsid w:val="00C22111"/>
    <w:rsid w:val="00E9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CONOSCENZE</vt:lpstr>
    </vt:vector>
  </TitlesOfParts>
  <Company>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CONOSCENZE</dc:title>
  <dc:creator>*</dc:creator>
  <cp:lastModifiedBy>a</cp:lastModifiedBy>
  <cp:revision>2</cp:revision>
  <cp:lastPrinted>2005-06-21T18:51:00Z</cp:lastPrinted>
  <dcterms:created xsi:type="dcterms:W3CDTF">2015-12-12T19:11:00Z</dcterms:created>
  <dcterms:modified xsi:type="dcterms:W3CDTF">2015-12-12T19:11:00Z</dcterms:modified>
</cp:coreProperties>
</file>