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7C66F" w14:textId="5C0C02C4" w:rsidR="00AA4B53" w:rsidRDefault="00000000">
      <w:pPr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Kunstler Script" w:eastAsia="Kunstler Script" w:hAnsi="Kunstler Script" w:cs="Kunstler Script"/>
          <w:noProof/>
          <w:sz w:val="36"/>
          <w:szCs w:val="36"/>
        </w:rPr>
        <w:drawing>
          <wp:anchor distT="0" distB="0" distL="0" distR="0" simplePos="0" relativeHeight="251659264" behindDoc="0" locked="0" layoutInCell="1" allowOverlap="1" wp14:anchorId="67B31F55" wp14:editId="5DC5E508">
            <wp:simplePos x="0" y="0"/>
            <wp:positionH relativeFrom="column">
              <wp:posOffset>323850</wp:posOffset>
            </wp:positionH>
            <wp:positionV relativeFrom="line">
              <wp:posOffset>85725</wp:posOffset>
            </wp:positionV>
            <wp:extent cx="6118225" cy="1484630"/>
            <wp:effectExtent l="0" t="0" r="0" b="0"/>
            <wp:wrapTopAndBottom distT="0" distB="0"/>
            <wp:docPr id="1073741825" name="officeArt object" descr="Immagin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magine 3" descr="Immagine 3"/>
                    <pic:cNvPicPr>
                      <a:picLocks noChangeAspect="1"/>
                    </pic:cNvPicPr>
                  </pic:nvPicPr>
                  <pic:blipFill>
                    <a:blip r:embed="rId7"/>
                    <a:srcRect t="5459"/>
                    <a:stretch>
                      <a:fillRect/>
                    </a:stretch>
                  </pic:blipFill>
                  <pic:spPr>
                    <a:xfrm>
                      <a:off x="0" y="0"/>
                      <a:ext cx="6118225" cy="148463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Kunstler Script" w:eastAsia="Kunstler Script" w:hAnsi="Kunstler Script" w:cs="Kunstler Script"/>
          <w:sz w:val="36"/>
          <w:szCs w:val="36"/>
        </w:rPr>
        <w:t xml:space="preserve"> </w:t>
      </w:r>
      <w:r>
        <w:rPr>
          <w:rFonts w:ascii="Times New Roman" w:hAnsi="Times New Roman"/>
          <w:sz w:val="36"/>
          <w:szCs w:val="36"/>
        </w:rPr>
        <w:t xml:space="preserve">  Conservazione dell’energia meccanica </w:t>
      </w:r>
      <w:r w:rsidR="00E97E39">
        <w:rPr>
          <w:rFonts w:ascii="Times New Roman" w:hAnsi="Times New Roman"/>
          <w:sz w:val="36"/>
          <w:szCs w:val="36"/>
        </w:rPr>
        <w:t>(scheda svolta)</w:t>
      </w:r>
    </w:p>
    <w:p w14:paraId="34A45363" w14:textId="77777777" w:rsidR="00AA4B53" w:rsidRDefault="00000000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/>
          <w:b/>
          <w:bCs/>
          <w:sz w:val="40"/>
          <w:szCs w:val="40"/>
          <w:u w:val="single"/>
        </w:rPr>
        <w:t xml:space="preserve">Titolo  </w:t>
      </w:r>
    </w:p>
    <w:p w14:paraId="1F1FC63F" w14:textId="77777777" w:rsidR="00AA4B53" w:rsidRDefault="00000000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Verifica del principio di conservazione dell’energia meccanica</w:t>
      </w:r>
    </w:p>
    <w:p w14:paraId="21052B17" w14:textId="77777777" w:rsidR="00AA4B53" w:rsidRDefault="00000000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/>
          <w:b/>
          <w:bCs/>
          <w:sz w:val="40"/>
          <w:szCs w:val="40"/>
          <w:u w:val="single"/>
        </w:rPr>
        <w:t>Obiettivi</w:t>
      </w:r>
    </w:p>
    <w:p w14:paraId="5E52E0C7" w14:textId="77777777" w:rsidR="00AA4B53" w:rsidRDefault="00000000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Cerchiamo di verificare la conservazione dell’energia meccanica, in assenza di attrito, in un sistema isolato durante un fenomeno fisico.</w:t>
      </w:r>
    </w:p>
    <w:p w14:paraId="2C8620D0" w14:textId="77777777" w:rsidR="00AA4B53" w:rsidRDefault="00000000">
      <w:pPr>
        <w:tabs>
          <w:tab w:val="left" w:pos="2430"/>
        </w:tabs>
        <w:jc w:val="both"/>
        <w:rPr>
          <w:rFonts w:ascii="Times New Roman" w:hAnsi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/>
          <w:b/>
          <w:bCs/>
          <w:sz w:val="40"/>
          <w:szCs w:val="40"/>
          <w:u w:val="single"/>
        </w:rPr>
        <w:t>Schema esperimento</w:t>
      </w:r>
    </w:p>
    <w:p w14:paraId="066BFF4D" w14:textId="7FA32363" w:rsidR="00E97E39" w:rsidRDefault="00E97E39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</w:rPr>
      </w:pPr>
      <w:r w:rsidRPr="00E97E39"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</w:rPr>
        <w:drawing>
          <wp:inline distT="0" distB="0" distL="0" distR="0" wp14:anchorId="3091853A" wp14:editId="224D3D0C">
            <wp:extent cx="6642100" cy="3620135"/>
            <wp:effectExtent l="0" t="0" r="6350" b="0"/>
            <wp:docPr id="20905534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05534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362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A5A255" w14:textId="77777777" w:rsidR="00AA4B53" w:rsidRDefault="00AA4B53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</w:rPr>
      </w:pPr>
    </w:p>
    <w:p w14:paraId="5D515764" w14:textId="77777777" w:rsidR="00AA4B53" w:rsidRDefault="00000000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/>
          <w:b/>
          <w:bCs/>
          <w:sz w:val="40"/>
          <w:szCs w:val="40"/>
          <w:u w:val="single"/>
        </w:rPr>
        <w:t>Materiali e strumento</w:t>
      </w:r>
    </w:p>
    <w:p w14:paraId="1492803B" w14:textId="77777777" w:rsidR="00AA4B53" w:rsidRDefault="00000000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Rotaia a cuscino d’aria</w:t>
      </w:r>
    </w:p>
    <w:p w14:paraId="534E164C" w14:textId="77777777" w:rsidR="00AA4B53" w:rsidRDefault="00000000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Carrello</w:t>
      </w:r>
    </w:p>
    <w:p w14:paraId="75BA4AA8" w14:textId="77777777" w:rsidR="00AA4B53" w:rsidRDefault="00000000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Filo inestensibile</w:t>
      </w:r>
    </w:p>
    <w:p w14:paraId="06CF0233" w14:textId="77777777" w:rsidR="00AA4B53" w:rsidRDefault="00000000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Carrucola</w:t>
      </w:r>
    </w:p>
    <w:p w14:paraId="4E94190C" w14:textId="77777777" w:rsidR="00AA4B53" w:rsidRDefault="00000000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Pesi</w:t>
      </w:r>
    </w:p>
    <w:p w14:paraId="2291B5E1" w14:textId="77777777" w:rsidR="00AA4B53" w:rsidRDefault="00000000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Fotocellule</w:t>
      </w:r>
    </w:p>
    <w:p w14:paraId="4AFB4E62" w14:textId="77777777" w:rsidR="00AA4B53" w:rsidRDefault="00000000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Piattello</w:t>
      </w:r>
    </w:p>
    <w:p w14:paraId="25FAD0AE" w14:textId="77777777" w:rsidR="00AA4B53" w:rsidRDefault="00000000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Elettrocalamita</w:t>
      </w:r>
    </w:p>
    <w:p w14:paraId="22247D34" w14:textId="77777777" w:rsidR="00AA4B53" w:rsidRDefault="00000000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Timer</w:t>
      </w:r>
    </w:p>
    <w:p w14:paraId="6CE3ED22" w14:textId="77777777" w:rsidR="00AA4B53" w:rsidRDefault="00000000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Compressore</w:t>
      </w:r>
    </w:p>
    <w:p w14:paraId="7F0D28DC" w14:textId="77777777" w:rsidR="00AA4B53" w:rsidRDefault="00000000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Asta millimetrata</w:t>
      </w:r>
    </w:p>
    <w:p w14:paraId="36E57556" w14:textId="77777777" w:rsidR="00AA4B53" w:rsidRDefault="00000000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Bilancia</w:t>
      </w:r>
    </w:p>
    <w:p w14:paraId="1BD32FFF" w14:textId="77777777" w:rsidR="00AA4B53" w:rsidRDefault="00000000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/>
          <w:b/>
          <w:bCs/>
          <w:sz w:val="40"/>
          <w:szCs w:val="40"/>
          <w:u w:val="single"/>
        </w:rPr>
        <w:t>Contenuti teorici</w:t>
      </w:r>
    </w:p>
    <w:p w14:paraId="0FE5159E" w14:textId="77777777" w:rsidR="00AA4B53" w:rsidRDefault="00000000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u w:val="single"/>
        </w:rPr>
      </w:pPr>
      <w:r>
        <w:t>Dopo aver discusso sui concetti di energia (cinetica e potenziale) e definito la natura dell’energia meccanica si può passare alla spiegazione del principio di conservazione dell’energia meccanica e la sua importanza</w:t>
      </w:r>
    </w:p>
    <w:p w14:paraId="627B08EA" w14:textId="77777777" w:rsidR="00AA4B53" w:rsidRDefault="00000000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/>
          <w:b/>
          <w:bCs/>
          <w:sz w:val="40"/>
          <w:szCs w:val="40"/>
          <w:u w:val="single"/>
        </w:rPr>
        <w:t>Descrizione della prova</w:t>
      </w:r>
    </w:p>
    <w:p w14:paraId="2511F3E4" w14:textId="77777777" w:rsidR="00AA4B53" w:rsidRDefault="00000000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Dopo aver disposto le due fotocellule il sistema è fermo, quindi è presente soltanto l’energia potenziale gravitazionale. Dopo aver posizionato la fotocellula e l’elettrocalamita ad una distanza tale che sia uguale a quella tra il peso e il terreno, misura la massa del carrello e del peso. Attivando il compressore e staccando l’elettrocalamita dal carrello, quest’ultimo comincerà ad accelerare, a causa del peso a cui è collegato. Annota il tempo misurato dalle fotocellule.Terminata la fase di accelerazione, nel momento in cui il peso tocca terra, il carrello si muove a velocità costante. Prendendo la misura di questa velocità abbiamo tutto quello che serve per calcolare le rispettive energie meccaniche.</w:t>
      </w:r>
    </w:p>
    <w:p w14:paraId="3CC64779" w14:textId="77777777" w:rsidR="00AA4B53" w:rsidRDefault="00000000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/>
          <w:b/>
          <w:bCs/>
          <w:sz w:val="40"/>
          <w:szCs w:val="40"/>
          <w:u w:val="single"/>
        </w:rPr>
        <w:t>Raccolta dei dati e tabelle, elaborazione dati</w:t>
      </w:r>
    </w:p>
    <w:p w14:paraId="1DB0B80A" w14:textId="77777777" w:rsidR="00AA4B53" w:rsidRDefault="00000000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spacing w:before="0" w:line="240" w:lineRule="auto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Δs (distanza fotocellule) = (0,605 </w:t>
      </w:r>
      <w:r>
        <w:rPr>
          <w:rFonts w:ascii="Times New Roman" w:hAnsi="Times New Roman"/>
          <w:sz w:val="28"/>
          <w:szCs w:val="28"/>
          <w:rtl/>
        </w:rPr>
        <w:t>±</w:t>
      </w:r>
      <w:r>
        <w:rPr>
          <w:rFonts w:ascii="Times New Roman" w:hAnsi="Times New Roman"/>
          <w:sz w:val="28"/>
          <w:szCs w:val="28"/>
        </w:rPr>
        <w:t xml:space="preserve"> 0,001) m</w:t>
      </w:r>
    </w:p>
    <w:p w14:paraId="1F910B43" w14:textId="77777777" w:rsidR="00AA4B53" w:rsidRDefault="00000000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h </w:t>
      </w:r>
      <w:r>
        <w:rPr>
          <w:rFonts w:ascii="Times New Roman" w:hAnsi="Times New Roman"/>
          <w:sz w:val="28"/>
          <w:szCs w:val="28"/>
        </w:rPr>
        <w:t>(altezza) = (0,265 ± 0,001) m</w:t>
      </w:r>
    </w:p>
    <w:p w14:paraId="1A69C296" w14:textId="77777777" w:rsidR="00AA4B53" w:rsidRDefault="00000000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 carrello = (0,18 ± 0,0001) kg</w:t>
      </w:r>
    </w:p>
    <w:p w14:paraId="665AC5A3" w14:textId="77777777" w:rsidR="00AA4B53" w:rsidRDefault="00000000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 peso = 0.01 kg</w:t>
      </w:r>
    </w:p>
    <w:p w14:paraId="435CF38D" w14:textId="77777777" w:rsidR="00AA4B53" w:rsidRPr="00E97E39" w:rsidRDefault="00000000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spacing w:before="0" w:line="240" w:lineRule="auto"/>
        <w:rPr>
          <w:rFonts w:ascii="Times New Roman" w:eastAsia="Times New Roman" w:hAnsi="Times New Roman" w:cs="Times New Roman"/>
          <w:sz w:val="28"/>
          <w:szCs w:val="28"/>
          <w:lang w:val="nl-NL"/>
        </w:rPr>
      </w:pPr>
      <w:r>
        <w:rPr>
          <w:rFonts w:ascii="Times New Roman" w:hAnsi="Times New Roman"/>
          <w:sz w:val="28"/>
          <w:szCs w:val="28"/>
        </w:rPr>
        <w:t>Δ</w:t>
      </w:r>
      <w:r w:rsidRPr="00E97E39">
        <w:rPr>
          <w:rFonts w:ascii="Times New Roman" w:hAnsi="Times New Roman"/>
          <w:sz w:val="28"/>
          <w:szCs w:val="28"/>
          <w:lang w:val="nl-NL"/>
        </w:rPr>
        <w:t xml:space="preserve">t = (1,182 </w:t>
      </w:r>
      <w:r>
        <w:rPr>
          <w:rFonts w:ascii="Times New Roman" w:hAnsi="Times New Roman"/>
          <w:sz w:val="28"/>
          <w:szCs w:val="28"/>
          <w:rtl/>
        </w:rPr>
        <w:t>±</w:t>
      </w:r>
      <w:r w:rsidRPr="00E97E39">
        <w:rPr>
          <w:rFonts w:ascii="Times New Roman" w:hAnsi="Times New Roman"/>
          <w:sz w:val="28"/>
          <w:szCs w:val="28"/>
          <w:lang w:val="nl-NL"/>
        </w:rPr>
        <w:t xml:space="preserve"> 0,0001) s</w:t>
      </w:r>
    </w:p>
    <w:p w14:paraId="5FF8534B" w14:textId="77777777" w:rsidR="00AA4B53" w:rsidRPr="00E97E39" w:rsidRDefault="00000000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spacing w:before="0" w:line="240" w:lineRule="auto"/>
        <w:rPr>
          <w:rFonts w:ascii="Times New Roman" w:eastAsia="Times New Roman" w:hAnsi="Times New Roman" w:cs="Times New Roman"/>
          <w:sz w:val="28"/>
          <w:szCs w:val="28"/>
          <w:lang w:val="nl-NL"/>
        </w:rPr>
      </w:pPr>
      <w:r w:rsidRPr="00E97E39">
        <w:rPr>
          <w:rFonts w:ascii="Times New Roman" w:hAnsi="Times New Roman"/>
          <w:i/>
          <w:iCs/>
          <w:sz w:val="28"/>
          <w:szCs w:val="28"/>
          <w:lang w:val="nl-NL"/>
        </w:rPr>
        <w:t>V</w:t>
      </w:r>
      <w:r w:rsidRPr="00E97E39">
        <w:rPr>
          <w:rFonts w:ascii="Times New Roman" w:hAnsi="Times New Roman"/>
          <w:sz w:val="28"/>
          <w:szCs w:val="28"/>
          <w:lang w:val="nl-NL"/>
        </w:rPr>
        <w:t xml:space="preserve"> = </w:t>
      </w:r>
      <w:r>
        <w:rPr>
          <w:rFonts w:ascii="Times New Roman" w:hAnsi="Times New Roman"/>
          <w:i/>
          <w:iCs/>
          <w:sz w:val="28"/>
          <w:szCs w:val="28"/>
        </w:rPr>
        <w:t>Δ</w:t>
      </w:r>
      <w:r w:rsidRPr="00E97E39">
        <w:rPr>
          <w:rFonts w:ascii="Times New Roman" w:hAnsi="Times New Roman"/>
          <w:i/>
          <w:iCs/>
          <w:sz w:val="28"/>
          <w:szCs w:val="28"/>
          <w:lang w:val="nl-NL"/>
        </w:rPr>
        <w:t>s/</w:t>
      </w:r>
      <w:r>
        <w:rPr>
          <w:rFonts w:ascii="Times New Roman" w:hAnsi="Times New Roman"/>
          <w:i/>
          <w:iCs/>
          <w:sz w:val="28"/>
          <w:szCs w:val="28"/>
        </w:rPr>
        <w:t>Δ</w:t>
      </w:r>
      <w:r w:rsidRPr="00E97E39">
        <w:rPr>
          <w:rFonts w:ascii="Times New Roman" w:hAnsi="Times New Roman"/>
          <w:i/>
          <w:iCs/>
          <w:sz w:val="28"/>
          <w:szCs w:val="28"/>
          <w:lang w:val="nl-NL"/>
        </w:rPr>
        <w:t xml:space="preserve">t = </w:t>
      </w:r>
      <w:r w:rsidRPr="00E97E39">
        <w:rPr>
          <w:rFonts w:ascii="Times New Roman" w:hAnsi="Times New Roman"/>
          <w:sz w:val="28"/>
          <w:szCs w:val="28"/>
          <w:lang w:val="nl-NL"/>
        </w:rPr>
        <w:t xml:space="preserve">0,5118 m/s </w:t>
      </w:r>
    </w:p>
    <w:p w14:paraId="54A053BD" w14:textId="77777777" w:rsidR="00AA4B53" w:rsidRPr="00E97E39" w:rsidRDefault="00000000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spacing w:before="0" w:line="240" w:lineRule="auto"/>
        <w:rPr>
          <w:rFonts w:ascii="Times New Roman" w:eastAsia="Times New Roman" w:hAnsi="Times New Roman" w:cs="Times New Roman"/>
          <w:sz w:val="28"/>
          <w:szCs w:val="28"/>
          <w:lang w:val="nl-NL"/>
        </w:rPr>
      </w:pPr>
      <w:r w:rsidRPr="00E97E39">
        <w:rPr>
          <w:rFonts w:ascii="Times New Roman" w:hAnsi="Times New Roman"/>
          <w:sz w:val="28"/>
          <w:szCs w:val="28"/>
          <w:lang w:val="nl-NL"/>
        </w:rPr>
        <w:t>U= (mc+mp)hg= 0,4939 J</w:t>
      </w:r>
    </w:p>
    <w:p w14:paraId="25B95E4A" w14:textId="77777777" w:rsidR="00AA4B53" w:rsidRDefault="00000000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spacing w:before="0" w:line="240" w:lineRule="auto"/>
        <w:rPr>
          <w:i/>
          <w:iCs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K= 1/2 mc V^2= 0,235 J</w:t>
      </w:r>
    </w:p>
    <w:p w14:paraId="5363148C" w14:textId="77777777" w:rsidR="00AA4B53" w:rsidRDefault="00000000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/>
          <w:b/>
          <w:bCs/>
          <w:sz w:val="40"/>
          <w:szCs w:val="40"/>
          <w:u w:val="single"/>
        </w:rPr>
        <w:t>Analisi dei risultati e conclusioni</w:t>
      </w:r>
    </w:p>
    <w:p w14:paraId="1B182CA2" w14:textId="77777777" w:rsidR="00AA4B53" w:rsidRDefault="00000000">
      <w:pPr>
        <w:tabs>
          <w:tab w:val="left" w:pos="2430"/>
        </w:tabs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/>
          <w:sz w:val="28"/>
          <w:szCs w:val="28"/>
        </w:rPr>
        <w:lastRenderedPageBreak/>
        <w:t>L’esperimento non risulta riuscito, si sospetta un funzionamento non ottimale della rotaia a cuscinetto ad aria con una conseguente decelerazione del carrello tra le fotocellule.</w:t>
      </w:r>
    </w:p>
    <w:p w14:paraId="0974FA4D" w14:textId="77777777" w:rsidR="00AA4B53" w:rsidRDefault="00AA4B53">
      <w:pPr>
        <w:tabs>
          <w:tab w:val="left" w:pos="2430"/>
        </w:tabs>
        <w:jc w:val="both"/>
      </w:pPr>
    </w:p>
    <w:sectPr w:rsidR="00AA4B53">
      <w:headerReference w:type="default" r:id="rId9"/>
      <w:footerReference w:type="default" r:id="rId10"/>
      <w:pgSz w:w="11900" w:h="16840"/>
      <w:pgMar w:top="720" w:right="720" w:bottom="720" w:left="72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82EA7" w14:textId="77777777" w:rsidR="007164FA" w:rsidRDefault="007164FA">
      <w:pPr>
        <w:spacing w:after="0" w:line="240" w:lineRule="auto"/>
      </w:pPr>
      <w:r>
        <w:separator/>
      </w:r>
    </w:p>
  </w:endnote>
  <w:endnote w:type="continuationSeparator" w:id="0">
    <w:p w14:paraId="0DD9F976" w14:textId="77777777" w:rsidR="007164FA" w:rsidRDefault="007164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0453B" w14:textId="77777777" w:rsidR="00AA4B53" w:rsidRDefault="00AA4B53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ECCE9" w14:textId="77777777" w:rsidR="007164FA" w:rsidRDefault="007164FA">
      <w:pPr>
        <w:spacing w:after="0" w:line="240" w:lineRule="auto"/>
      </w:pPr>
      <w:r>
        <w:separator/>
      </w:r>
    </w:p>
  </w:footnote>
  <w:footnote w:type="continuationSeparator" w:id="0">
    <w:p w14:paraId="71DB24FA" w14:textId="77777777" w:rsidR="007164FA" w:rsidRDefault="007164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3291F" w14:textId="77777777" w:rsidR="00AA4B53" w:rsidRDefault="00AA4B53">
    <w:pPr>
      <w:pStyle w:val="Intestazioneepidipagin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70674"/>
    <w:multiLevelType w:val="hybridMultilevel"/>
    <w:tmpl w:val="0CF0D1C2"/>
    <w:numStyleLink w:val="Conlettere"/>
  </w:abstractNum>
  <w:abstractNum w:abstractNumId="1" w15:restartNumberingAfterBreak="0">
    <w:nsid w:val="648C0D3D"/>
    <w:multiLevelType w:val="hybridMultilevel"/>
    <w:tmpl w:val="0CF0D1C2"/>
    <w:styleLink w:val="Conlettere"/>
    <w:lvl w:ilvl="0" w:tplc="89F03F96">
      <w:start w:val="1"/>
      <w:numFmt w:val="decimal"/>
      <w:lvlText w:val="%1)"/>
      <w:lvlJc w:val="left"/>
      <w:pPr>
        <w:tabs>
          <w:tab w:val="left" w:pos="2430"/>
        </w:tabs>
        <w:ind w:left="368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CA4B320">
      <w:start w:val="1"/>
      <w:numFmt w:val="decimal"/>
      <w:lvlText w:val="%2)"/>
      <w:lvlJc w:val="left"/>
      <w:pPr>
        <w:tabs>
          <w:tab w:val="left" w:pos="2430"/>
        </w:tabs>
        <w:ind w:left="1368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DDC5EEA">
      <w:start w:val="1"/>
      <w:numFmt w:val="decimal"/>
      <w:lvlText w:val="%3)"/>
      <w:lvlJc w:val="left"/>
      <w:pPr>
        <w:tabs>
          <w:tab w:val="left" w:pos="2430"/>
        </w:tabs>
        <w:ind w:left="2368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50A5906">
      <w:start w:val="1"/>
      <w:numFmt w:val="decimal"/>
      <w:lvlText w:val="%4)"/>
      <w:lvlJc w:val="left"/>
      <w:pPr>
        <w:tabs>
          <w:tab w:val="left" w:pos="2430"/>
        </w:tabs>
        <w:ind w:left="3368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DCA47D6">
      <w:start w:val="1"/>
      <w:numFmt w:val="decimal"/>
      <w:lvlText w:val="%5)"/>
      <w:lvlJc w:val="left"/>
      <w:pPr>
        <w:tabs>
          <w:tab w:val="left" w:pos="2430"/>
        </w:tabs>
        <w:ind w:left="4368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DD05D16">
      <w:start w:val="1"/>
      <w:numFmt w:val="decimal"/>
      <w:lvlText w:val="%6)"/>
      <w:lvlJc w:val="left"/>
      <w:pPr>
        <w:tabs>
          <w:tab w:val="left" w:pos="2430"/>
        </w:tabs>
        <w:ind w:left="5368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0EE138C">
      <w:start w:val="1"/>
      <w:numFmt w:val="decimal"/>
      <w:lvlText w:val="%7)"/>
      <w:lvlJc w:val="left"/>
      <w:pPr>
        <w:tabs>
          <w:tab w:val="left" w:pos="2430"/>
        </w:tabs>
        <w:ind w:left="6368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5365082">
      <w:start w:val="1"/>
      <w:numFmt w:val="decimal"/>
      <w:lvlText w:val="%8)"/>
      <w:lvlJc w:val="left"/>
      <w:pPr>
        <w:tabs>
          <w:tab w:val="left" w:pos="2430"/>
        </w:tabs>
        <w:ind w:left="7368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81C60C4">
      <w:start w:val="1"/>
      <w:numFmt w:val="decimal"/>
      <w:lvlText w:val="%9)"/>
      <w:lvlJc w:val="left"/>
      <w:pPr>
        <w:tabs>
          <w:tab w:val="left" w:pos="2430"/>
        </w:tabs>
        <w:ind w:left="8368" w:hanging="3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999500012">
    <w:abstractNumId w:val="1"/>
  </w:num>
  <w:num w:numId="2" w16cid:durableId="1650017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B53"/>
    <w:rsid w:val="007164FA"/>
    <w:rsid w:val="00AA4B53"/>
    <w:rsid w:val="00DF43B3"/>
    <w:rsid w:val="00E97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A4309"/>
  <w15:docId w15:val="{13887FBB-3BB5-44E5-A071-401E79EF5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rFonts w:ascii="Calibri" w:hAnsi="Calibri" w:cs="Arial Unicode MS"/>
      <w:color w:val="000000"/>
      <w:kern w:val="2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Conlettere">
    <w:name w:val="Con lettere"/>
    <w:pPr>
      <w:numPr>
        <w:numId w:val="1"/>
      </w:numPr>
    </w:p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1640</Characters>
  <Application>Microsoft Office Word</Application>
  <DocSecurity>0</DocSecurity>
  <Lines>13</Lines>
  <Paragraphs>3</Paragraphs>
  <ScaleCrop>false</ScaleCrop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Paolo Santirosi</cp:lastModifiedBy>
  <cp:revision>3</cp:revision>
  <dcterms:created xsi:type="dcterms:W3CDTF">2026-10-20T19:59:00Z</dcterms:created>
  <dcterms:modified xsi:type="dcterms:W3CDTF">2026-10-20T20:00:00Z</dcterms:modified>
</cp:coreProperties>
</file>