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943600" cy="1435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Resistori in serie e in parallelo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Obiettivi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La finalità dell'esperienza di laboratorio consiste nel valutare la validità delle formule che forniscono la resistenza equivalente relativa a resistori collegati fra loro in serie oppure in parallelo. Osservando quindi le differenze tra i due tipi di collegamento.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Schema esperimento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Gli schemi elettrici di riferimento (Figura 1) illustrano: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a)</w:t>
      </w:r>
      <w:r w:rsidDel="00000000" w:rsidR="00000000" w:rsidRPr="00000000">
        <w:rPr>
          <w:rtl w:val="0"/>
        </w:rPr>
        <w:t xml:space="preserve"> Collegamento di resistori in serie (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</m:oMath>
      <w:r w:rsidDel="00000000" w:rsidR="00000000" w:rsidRPr="00000000">
        <w:rPr>
          <w:rtl w:val="0"/>
        </w:rPr>
        <w:t xml:space="preserve"> ed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</m:oMath>
      <w:r w:rsidDel="00000000" w:rsidR="00000000" w:rsidRPr="00000000">
        <w:rPr>
          <w:rtl w:val="0"/>
        </w:rPr>
        <w:t xml:space="preserve"> in serie, con amperometro in serie e voltmetro in parallelo).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b)</w:t>
      </w:r>
      <w:r w:rsidDel="00000000" w:rsidR="00000000" w:rsidRPr="00000000">
        <w:rPr>
          <w:rtl w:val="0"/>
        </w:rPr>
        <w:t xml:space="preserve"> Collegamento di resistori in parallelo (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</m:oMath>
      <w:r w:rsidDel="00000000" w:rsidR="00000000" w:rsidRPr="00000000">
        <w:rPr>
          <w:rtl w:val="0"/>
        </w:rPr>
        <w:t xml:space="preserve"> ed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</m:oMath>
      <w:r w:rsidDel="00000000" w:rsidR="00000000" w:rsidRPr="00000000">
        <w:rPr>
          <w:rtl w:val="0"/>
        </w:rPr>
        <w:t xml:space="preserve"> in parallelo, con amperometro in serie e voltmetro in parallelo).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943600" cy="32131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Attenzione: per mettere in serie o in parallelo i resistori, fare attenzione al tipo di collegamento piuttosto che alla posizione dei resistori. Per capire meglio fare riferimento alle immagini dell’esperienza relativa alla prima legge di Ohm.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Materiali e strumenti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Resistori (almeno due, es. 2 da 22 </w:t>
      </w:r>
      <m:oMath>
        <m:r>
          <m:t>Ω</m:t>
        </m:r>
      </m:oMath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Cavi di collegamento (es. 2 lunghi e 2 corti)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Generatore di tensione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Tester digitale (meglio digitale; 20v; 6,armadio 2)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Amperometro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Voltmetro</w:t>
      </w:r>
    </w:p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Descrizione della prova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La prova si divide in due parti: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Parte I: Resistenze in serie.</w:t>
      </w:r>
      <w:r w:rsidDel="00000000" w:rsidR="00000000" w:rsidRPr="00000000">
        <w:rPr>
          <w:rtl w:val="0"/>
        </w:rPr>
        <w:t xml:space="preserve"> Si monta il circuito collegando l'uscita del primo resistore all'ingresso del secondo e il voltmetro in parallelo all'insieme dei due elementi. Si alimenta il circuito raggiungendo il valore di d.d.p. desiderato (es. 2,5 V) e si leggono i valori di d.d.p. (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) e intensità di corrente (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) tramite voltmetro e amperometro.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Parte II: Resistenze in parallelo.</w:t>
      </w:r>
      <w:r w:rsidDel="00000000" w:rsidR="00000000" w:rsidRPr="00000000">
        <w:rPr>
          <w:rtl w:val="0"/>
        </w:rPr>
        <w:t xml:space="preserve"> Si completano i collegamenti unendo fra loro gli ingressi dei due resistori e le rispettive uscite. Il voltmetro viene disposto in parallelo sia a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1</m:t>
            </m:r>
          </m:sub>
        </m:sSub>
      </m:oMath>
      <w:r w:rsidDel="00000000" w:rsidR="00000000" w:rsidRPr="00000000">
        <w:rPr>
          <w:rtl w:val="0"/>
        </w:rPr>
        <w:t xml:space="preserve"> sia a </w:t>
      </w:r>
      <m:oMath>
        <m:sSub>
          <m:sSubPr>
            <m:ctrlPr>
              <w:rPr/>
            </m:ctrlPr>
          </m:sSubPr>
          <m:e>
            <m:r>
              <w:rPr/>
              <m:t xml:space="preserve">R</m:t>
            </m:r>
          </m:e>
          <m:sub>
            <m:r>
              <w:rPr/>
              <m:t xml:space="preserve">2</m:t>
            </m:r>
          </m:sub>
        </m:sSub>
      </m:oMath>
      <w:r w:rsidDel="00000000" w:rsidR="00000000" w:rsidRPr="00000000">
        <w:rPr>
          <w:rtl w:val="0"/>
        </w:rPr>
        <w:t xml:space="preserve">. Si alimenta il circuito e si misurano la tensione e la corrente totale.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Buon Lavoro!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